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071"/>
        <w:gridCol w:w="3801"/>
        <w:gridCol w:w="1266"/>
        <w:gridCol w:w="1387"/>
      </w:tblGrid>
      <w:tr w:rsidR="00140DFC" w:rsidTr="00A25CF2">
        <w:trPr>
          <w:jc w:val="center"/>
        </w:trPr>
        <w:tc>
          <w:tcPr>
            <w:tcW w:w="0" w:type="auto"/>
            <w:vAlign w:val="center"/>
          </w:tcPr>
          <w:p w:rsidR="00FE57AC" w:rsidRPr="0008501F" w:rsidRDefault="00F500FD" w:rsidP="00A25CF2">
            <w:pPr>
              <w:jc w:val="center"/>
            </w:pPr>
            <w:r w:rsidRPr="00102DCB">
              <w:rPr>
                <w:noProof/>
              </w:rPr>
              <w:drawing>
                <wp:inline distT="0" distB="0" distL="0" distR="0" wp14:anchorId="6A63F6FE" wp14:editId="180769C2">
                  <wp:extent cx="542925" cy="685229"/>
                  <wp:effectExtent l="0" t="0" r="0" b="635"/>
                  <wp:docPr id="3" name="Рисунок 3" descr="E:\!!!Схемы&amp;картинки\361afefda23d4dcc3f493563ce03972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!!!Схемы&amp;картинки\361afefda23d4dcc3f493563ce03972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405" cy="690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FE57AC" w:rsidRPr="0008501F" w:rsidRDefault="00F500FD" w:rsidP="00A25CF2">
            <w:pPr>
              <w:jc w:val="center"/>
            </w:pPr>
            <w:r>
              <w:rPr>
                <w:rFonts w:ascii="Tahoma" w:hAnsi="Tahoma" w:cs="Tahoma"/>
                <w:noProof/>
                <w:color w:val="2B4965"/>
                <w:sz w:val="18"/>
                <w:szCs w:val="18"/>
              </w:rPr>
              <w:drawing>
                <wp:inline distT="0" distB="0" distL="0" distR="0" wp14:anchorId="6F70F823" wp14:editId="5BEC4D8D">
                  <wp:extent cx="2276475" cy="726535"/>
                  <wp:effectExtent l="0" t="0" r="0" b="0"/>
                  <wp:docPr id="5" name="Рисунок 5" descr="Российская академия наук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Российская академия наук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678" cy="727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FE57AC" w:rsidRDefault="00F500FD" w:rsidP="00A25CF2">
            <w:pPr>
              <w:jc w:val="center"/>
              <w:rPr>
                <w:rFonts w:ascii="Tahoma" w:hAnsi="Tahoma" w:cs="Tahoma"/>
                <w:noProof/>
                <w:color w:val="2B4965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367F736" wp14:editId="1683960E">
                  <wp:extent cx="660208" cy="695325"/>
                  <wp:effectExtent l="0" t="0" r="6985" b="0"/>
                  <wp:docPr id="6" name="Рисунок 6" descr="http://www.ippe.ru/images/glav/fon/up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ippe.ru/images/glav/fon/up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744"/>
                          <a:stretch/>
                        </pic:blipFill>
                        <pic:spPr bwMode="auto">
                          <a:xfrm>
                            <a:off x="0" y="0"/>
                            <a:ext cx="660208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FE57AC" w:rsidRDefault="00F500FD" w:rsidP="00A25CF2">
            <w:pPr>
              <w:jc w:val="center"/>
              <w:rPr>
                <w:rFonts w:ascii="Tahoma" w:hAnsi="Tahoma" w:cs="Tahoma"/>
                <w:noProof/>
                <w:color w:val="2B4965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205CD8" wp14:editId="6196A86D">
                  <wp:extent cx="743998" cy="695325"/>
                  <wp:effectExtent l="0" t="0" r="0" b="0"/>
                  <wp:docPr id="2" name="Рисунок 2" descr="http://www.atomic-energy.ru/files/styles/front/public/images/pic_s_906822509%5B1%5D.png?itok=-78z68C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tomic-energy.ru/files/styles/front/public/images/pic_s_906822509%5B1%5D.png?itok=-78z68C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998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01F" w:rsidTr="00A25CF2">
        <w:trPr>
          <w:jc w:val="center"/>
        </w:trPr>
        <w:tc>
          <w:tcPr>
            <w:tcW w:w="0" w:type="auto"/>
            <w:vAlign w:val="center"/>
          </w:tcPr>
          <w:p w:rsidR="0008501F" w:rsidRDefault="0008501F" w:rsidP="00A25CF2">
            <w:pPr>
              <w:jc w:val="center"/>
              <w:rPr>
                <w:noProof/>
              </w:rPr>
            </w:pPr>
          </w:p>
          <w:p w:rsidR="0008501F" w:rsidRPr="00102DCB" w:rsidRDefault="0008501F" w:rsidP="00A25CF2">
            <w:pPr>
              <w:jc w:val="center"/>
              <w:rPr>
                <w:noProof/>
              </w:rPr>
            </w:pPr>
          </w:p>
        </w:tc>
        <w:tc>
          <w:tcPr>
            <w:tcW w:w="0" w:type="auto"/>
            <w:vAlign w:val="center"/>
          </w:tcPr>
          <w:p w:rsidR="0008501F" w:rsidRDefault="0008501F" w:rsidP="00A25CF2">
            <w:pPr>
              <w:jc w:val="center"/>
              <w:rPr>
                <w:rFonts w:ascii="Tahoma" w:hAnsi="Tahoma" w:cs="Tahoma"/>
                <w:noProof/>
                <w:color w:val="2B4965"/>
                <w:sz w:val="18"/>
                <w:szCs w:val="18"/>
              </w:rPr>
            </w:pPr>
          </w:p>
        </w:tc>
        <w:tc>
          <w:tcPr>
            <w:tcW w:w="0" w:type="auto"/>
          </w:tcPr>
          <w:p w:rsidR="0008501F" w:rsidRDefault="0008501F" w:rsidP="00A25CF2">
            <w:pPr>
              <w:jc w:val="center"/>
              <w:rPr>
                <w:noProof/>
              </w:rPr>
            </w:pPr>
          </w:p>
        </w:tc>
        <w:tc>
          <w:tcPr>
            <w:tcW w:w="0" w:type="auto"/>
          </w:tcPr>
          <w:p w:rsidR="0008501F" w:rsidRDefault="0008501F" w:rsidP="00A25CF2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FE57AC" w:rsidRPr="00FE57AC" w:rsidRDefault="00295B77" w:rsidP="00B55725">
      <w:pPr>
        <w:jc w:val="right"/>
        <w:rPr>
          <w:color w:val="000000"/>
        </w:rPr>
      </w:pPr>
    </w:p>
    <w:p w:rsidR="00102DCB" w:rsidRPr="00102DCB" w:rsidRDefault="00F500FD" w:rsidP="00102DCB">
      <w:r w:rsidRPr="00102DCB">
        <w:rPr>
          <w:noProof/>
        </w:rPr>
        <w:drawing>
          <wp:inline distT="0" distB="0" distL="0" distR="0" wp14:anchorId="5A779523" wp14:editId="38A14C23">
            <wp:extent cx="5978106" cy="1348966"/>
            <wp:effectExtent l="0" t="0" r="0" b="0"/>
            <wp:docPr id="4" name="Рисунок 4" descr="C:\Documents and Settings\olga\Рабочий стол\ЛОГО конференции\shields_logo4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olga\Рабочий стол\ЛОГО конференции\shields_logo4а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318" cy="134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01F" w:rsidRDefault="0008501F" w:rsidP="00102DCB">
      <w:pPr>
        <w:jc w:val="center"/>
        <w:rPr>
          <w:b/>
          <w:sz w:val="28"/>
        </w:rPr>
      </w:pPr>
    </w:p>
    <w:p w:rsidR="0008501F" w:rsidRDefault="0008501F" w:rsidP="00102DCB">
      <w:pPr>
        <w:jc w:val="center"/>
        <w:rPr>
          <w:b/>
          <w:sz w:val="28"/>
        </w:rPr>
      </w:pPr>
    </w:p>
    <w:p w:rsidR="0008501F" w:rsidRDefault="0008501F" w:rsidP="00102DCB">
      <w:pPr>
        <w:jc w:val="center"/>
        <w:rPr>
          <w:b/>
          <w:sz w:val="28"/>
        </w:rPr>
      </w:pPr>
    </w:p>
    <w:p w:rsidR="0008501F" w:rsidRDefault="0008501F" w:rsidP="00102DCB">
      <w:pPr>
        <w:jc w:val="center"/>
        <w:rPr>
          <w:b/>
          <w:sz w:val="28"/>
        </w:rPr>
      </w:pPr>
    </w:p>
    <w:p w:rsidR="00102DCB" w:rsidRPr="00102DCB" w:rsidRDefault="00F500FD" w:rsidP="00102DCB">
      <w:pPr>
        <w:jc w:val="center"/>
        <w:rPr>
          <w:sz w:val="28"/>
        </w:rPr>
      </w:pPr>
      <w:r>
        <w:rPr>
          <w:b/>
          <w:sz w:val="28"/>
        </w:rPr>
        <w:t>И</w:t>
      </w:r>
      <w:r w:rsidRPr="00102DCB">
        <w:rPr>
          <w:b/>
          <w:sz w:val="28"/>
        </w:rPr>
        <w:t>нформационное сообщение</w:t>
      </w:r>
      <w:r>
        <w:rPr>
          <w:b/>
          <w:sz w:val="28"/>
        </w:rPr>
        <w:t xml:space="preserve"> №1</w:t>
      </w:r>
    </w:p>
    <w:p w:rsidR="00102DCB" w:rsidRPr="00102DCB" w:rsidRDefault="00295B77" w:rsidP="00102DCB"/>
    <w:p w:rsidR="00102DCB" w:rsidRPr="00102DCB" w:rsidRDefault="00F500FD" w:rsidP="00102DCB">
      <w:pPr>
        <w:spacing w:line="276" w:lineRule="auto"/>
        <w:ind w:firstLine="708"/>
        <w:jc w:val="both"/>
      </w:pPr>
      <w:r w:rsidRPr="00102DCB">
        <w:t xml:space="preserve">Госкорпорация «Росатом» приглашает принять участие в </w:t>
      </w:r>
      <w:r w:rsidRPr="00102DCB">
        <w:rPr>
          <w:b/>
          <w:u w:val="single"/>
        </w:rPr>
        <w:t>X Юбилейной Российской научной конференции «Радиационная защита и радиационная безопасность в ядерных технологиях»</w:t>
      </w:r>
      <w:r w:rsidRPr="00102DCB">
        <w:t>, которая пройдет с</w:t>
      </w:r>
      <w:r w:rsidRPr="00102DCB">
        <w:rPr>
          <w:b/>
        </w:rPr>
        <w:t xml:space="preserve"> 22 по 25 сентября 2015 года.</w:t>
      </w:r>
    </w:p>
    <w:p w:rsidR="00102DCB" w:rsidRPr="00102DCB" w:rsidRDefault="00295B77" w:rsidP="00102DCB">
      <w:pPr>
        <w:spacing w:line="276" w:lineRule="auto"/>
        <w:jc w:val="both"/>
      </w:pPr>
    </w:p>
    <w:p w:rsidR="00D60256" w:rsidRDefault="00F500FD" w:rsidP="00D60256">
      <w:pPr>
        <w:shd w:val="clear" w:color="auto" w:fill="FFFFFF"/>
        <w:spacing w:line="276" w:lineRule="auto"/>
        <w:jc w:val="center"/>
        <w:outlineLvl w:val="2"/>
        <w:rPr>
          <w:b/>
          <w:bCs/>
        </w:rPr>
      </w:pPr>
      <w:r w:rsidRPr="00102DCB">
        <w:rPr>
          <w:b/>
          <w:bCs/>
        </w:rPr>
        <w:t>ЦЕЛЬ КОНФЕРЕНЦИИ</w:t>
      </w:r>
    </w:p>
    <w:p w:rsidR="001A1322" w:rsidRPr="00102DCB" w:rsidRDefault="00F500FD" w:rsidP="00EF65EE">
      <w:pPr>
        <w:shd w:val="clear" w:color="auto" w:fill="FFFFFF"/>
        <w:spacing w:line="276" w:lineRule="auto"/>
        <w:ind w:firstLine="426"/>
        <w:jc w:val="both"/>
        <w:outlineLvl w:val="2"/>
        <w:rPr>
          <w:bCs/>
        </w:rPr>
      </w:pPr>
      <w:r w:rsidRPr="00102DCB">
        <w:rPr>
          <w:bCs/>
        </w:rPr>
        <w:t>Оценка прогресса в области обеспечения ядерной и радиационной безопасности за 2007</w:t>
      </w:r>
      <w:r w:rsidRPr="00102DCB">
        <w:rPr>
          <w:bCs/>
        </w:rPr>
        <w:noBreakHyphen/>
        <w:t>2015 гг.</w:t>
      </w:r>
    </w:p>
    <w:p w:rsidR="00102DCB" w:rsidRPr="00102DCB" w:rsidRDefault="00F500FD" w:rsidP="00D60256">
      <w:pPr>
        <w:shd w:val="clear" w:color="auto" w:fill="FFFFFF"/>
        <w:spacing w:line="276" w:lineRule="auto"/>
        <w:jc w:val="center"/>
        <w:outlineLvl w:val="2"/>
        <w:rPr>
          <w:b/>
          <w:bCs/>
        </w:rPr>
      </w:pPr>
      <w:r>
        <w:rPr>
          <w:b/>
          <w:bCs/>
        </w:rPr>
        <w:t>СЕКЦИИ КОНФЕРЕНЦИИ</w:t>
      </w:r>
    </w:p>
    <w:p w:rsidR="00102DCB" w:rsidRPr="009E0843" w:rsidRDefault="00F500FD" w:rsidP="009E0843">
      <w:pPr>
        <w:shd w:val="clear" w:color="auto" w:fill="FFFFFF"/>
        <w:spacing w:line="276" w:lineRule="auto"/>
        <w:ind w:firstLine="426"/>
        <w:jc w:val="both"/>
        <w:outlineLvl w:val="2"/>
        <w:rPr>
          <w:bCs/>
        </w:rPr>
      </w:pPr>
      <w:r>
        <w:rPr>
          <w:bCs/>
        </w:rPr>
        <w:t xml:space="preserve">1. </w:t>
      </w:r>
      <w:r w:rsidRPr="009E0843">
        <w:rPr>
          <w:bCs/>
        </w:rPr>
        <w:t>Теория, методы, программы и результаты расчетов переноса ионизирующих излучений в веществе. Базы данных.</w:t>
      </w:r>
    </w:p>
    <w:p w:rsidR="00102DCB" w:rsidRPr="009E0843" w:rsidRDefault="00F500FD" w:rsidP="009E0843">
      <w:pPr>
        <w:shd w:val="clear" w:color="auto" w:fill="FFFFFF"/>
        <w:spacing w:line="276" w:lineRule="auto"/>
        <w:ind w:firstLine="426"/>
        <w:jc w:val="both"/>
        <w:outlineLvl w:val="2"/>
        <w:rPr>
          <w:bCs/>
        </w:rPr>
      </w:pPr>
      <w:r>
        <w:rPr>
          <w:bCs/>
        </w:rPr>
        <w:t xml:space="preserve">2. </w:t>
      </w:r>
      <w:r w:rsidRPr="009E0843">
        <w:rPr>
          <w:bCs/>
        </w:rPr>
        <w:t>Теория, методы, программы и результаты расчетов распространения и миграции радиоактивных веществ в элементах ядерных установок, на промышленной площадке и в окружающей среде.</w:t>
      </w:r>
    </w:p>
    <w:p w:rsidR="00102DCB" w:rsidRPr="009E0843" w:rsidRDefault="00F500FD" w:rsidP="009E0843">
      <w:pPr>
        <w:shd w:val="clear" w:color="auto" w:fill="FFFFFF"/>
        <w:spacing w:line="276" w:lineRule="auto"/>
        <w:ind w:firstLine="426"/>
        <w:jc w:val="both"/>
        <w:outlineLvl w:val="2"/>
        <w:rPr>
          <w:bCs/>
        </w:rPr>
      </w:pPr>
      <w:r>
        <w:rPr>
          <w:bCs/>
        </w:rPr>
        <w:t xml:space="preserve">3. </w:t>
      </w:r>
      <w:r w:rsidRPr="009E0843">
        <w:rPr>
          <w:bCs/>
        </w:rPr>
        <w:t>Методы и результаты экспериментальных исследований в области радиационной защиты и радиационной безопасности.</w:t>
      </w:r>
    </w:p>
    <w:p w:rsidR="00102DCB" w:rsidRPr="009E0843" w:rsidRDefault="00F500FD" w:rsidP="009E0843">
      <w:pPr>
        <w:shd w:val="clear" w:color="auto" w:fill="FFFFFF"/>
        <w:spacing w:line="276" w:lineRule="auto"/>
        <w:ind w:firstLine="426"/>
        <w:jc w:val="both"/>
        <w:outlineLvl w:val="2"/>
        <w:rPr>
          <w:bCs/>
        </w:rPr>
      </w:pPr>
      <w:r>
        <w:rPr>
          <w:bCs/>
        </w:rPr>
        <w:t xml:space="preserve">4. </w:t>
      </w:r>
      <w:r w:rsidRPr="009E0843">
        <w:rPr>
          <w:bCs/>
        </w:rPr>
        <w:t xml:space="preserve">Обеспечение безопасности проектируемых, действующих и остановленных радиационно-опасных объектов. </w:t>
      </w:r>
    </w:p>
    <w:p w:rsidR="00102DCB" w:rsidRPr="009E0843" w:rsidRDefault="00F500FD" w:rsidP="009E0843">
      <w:pPr>
        <w:shd w:val="clear" w:color="auto" w:fill="FFFFFF"/>
        <w:spacing w:line="276" w:lineRule="auto"/>
        <w:ind w:firstLine="426"/>
        <w:jc w:val="both"/>
        <w:outlineLvl w:val="2"/>
        <w:rPr>
          <w:bCs/>
        </w:rPr>
      </w:pPr>
      <w:r>
        <w:rPr>
          <w:bCs/>
        </w:rPr>
        <w:t xml:space="preserve">5. </w:t>
      </w:r>
      <w:r w:rsidRPr="009E0843">
        <w:rPr>
          <w:bCs/>
        </w:rPr>
        <w:t>Радиационная безопасность при выводе ядерно-технических установок  из эксплуатации. Программные средства обоснования безопасности ВЭ ЯРОО.</w:t>
      </w:r>
    </w:p>
    <w:p w:rsidR="00102DCB" w:rsidRPr="009E0843" w:rsidRDefault="00F500FD" w:rsidP="009E0843">
      <w:pPr>
        <w:shd w:val="clear" w:color="auto" w:fill="FFFFFF"/>
        <w:spacing w:line="276" w:lineRule="auto"/>
        <w:ind w:firstLine="426"/>
        <w:jc w:val="both"/>
        <w:outlineLvl w:val="2"/>
        <w:rPr>
          <w:bCs/>
        </w:rPr>
      </w:pPr>
      <w:r>
        <w:rPr>
          <w:bCs/>
        </w:rPr>
        <w:t xml:space="preserve">6. </w:t>
      </w:r>
      <w:r w:rsidRPr="009E0843">
        <w:rPr>
          <w:bCs/>
        </w:rPr>
        <w:t>Обращение с радиоактивными отходами и ядерными материалами</w:t>
      </w:r>
    </w:p>
    <w:p w:rsidR="00747161" w:rsidRDefault="00F500FD" w:rsidP="009E0843">
      <w:pPr>
        <w:shd w:val="clear" w:color="auto" w:fill="FFFFFF"/>
        <w:spacing w:line="276" w:lineRule="auto"/>
        <w:ind w:firstLine="426"/>
        <w:jc w:val="both"/>
        <w:outlineLvl w:val="2"/>
        <w:rPr>
          <w:bCs/>
        </w:rPr>
      </w:pPr>
      <w:r>
        <w:rPr>
          <w:bCs/>
        </w:rPr>
        <w:t xml:space="preserve">7. </w:t>
      </w:r>
      <w:r w:rsidRPr="009E0843">
        <w:rPr>
          <w:bCs/>
        </w:rPr>
        <w:t xml:space="preserve">Радиационные технологии, радиационная медицина, радиационная экология. </w:t>
      </w:r>
    </w:p>
    <w:p w:rsidR="00904621" w:rsidRPr="009E0843" w:rsidRDefault="00295B77" w:rsidP="009E0843">
      <w:pPr>
        <w:shd w:val="clear" w:color="auto" w:fill="FFFFFF"/>
        <w:spacing w:line="276" w:lineRule="auto"/>
        <w:ind w:firstLine="426"/>
        <w:jc w:val="both"/>
        <w:outlineLvl w:val="2"/>
        <w:rPr>
          <w:bCs/>
        </w:rPr>
      </w:pPr>
    </w:p>
    <w:p w:rsidR="00102DCB" w:rsidRDefault="00F500FD" w:rsidP="00102DCB">
      <w:pPr>
        <w:spacing w:line="360" w:lineRule="auto"/>
        <w:ind w:left="720"/>
        <w:contextualSpacing/>
        <w:jc w:val="center"/>
        <w:rPr>
          <w:b/>
        </w:rPr>
      </w:pPr>
      <w:r>
        <w:rPr>
          <w:b/>
        </w:rPr>
        <w:t>МЕСТО И ВРЕМЯ ПРОВЕДЕНИЯ КОНФЕРЕНЦИИ</w:t>
      </w:r>
    </w:p>
    <w:p w:rsidR="0008501F" w:rsidRPr="0008501F" w:rsidRDefault="0008501F" w:rsidP="00102DCB">
      <w:pPr>
        <w:spacing w:line="360" w:lineRule="auto"/>
        <w:ind w:left="720"/>
        <w:contextualSpacing/>
        <w:jc w:val="center"/>
      </w:pPr>
      <w:r w:rsidRPr="0008501F">
        <w:t>(могут быть уточнены по результата</w:t>
      </w:r>
      <w:r>
        <w:t>м</w:t>
      </w:r>
      <w:r w:rsidRPr="0008501F">
        <w:t xml:space="preserve"> конкурсной процедуры) </w:t>
      </w:r>
    </w:p>
    <w:tbl>
      <w:tblPr>
        <w:tblStyle w:val="a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376"/>
        <w:gridCol w:w="7477"/>
      </w:tblGrid>
      <w:tr w:rsidR="00140DFC" w:rsidTr="00747161">
        <w:tc>
          <w:tcPr>
            <w:tcW w:w="2376" w:type="dxa"/>
            <w:vAlign w:val="center"/>
          </w:tcPr>
          <w:p w:rsidR="00747161" w:rsidRDefault="00F500FD" w:rsidP="00747161">
            <w:pPr>
              <w:spacing w:line="276" w:lineRule="auto"/>
              <w:jc w:val="center"/>
              <w:rPr>
                <w:b/>
              </w:rPr>
            </w:pPr>
            <w:r w:rsidRPr="00EF65EE">
              <w:rPr>
                <w:b/>
                <w:bCs/>
              </w:rPr>
              <w:t>22 сентября:</w:t>
            </w:r>
          </w:p>
        </w:tc>
        <w:tc>
          <w:tcPr>
            <w:tcW w:w="7477" w:type="dxa"/>
            <w:vAlign w:val="center"/>
          </w:tcPr>
          <w:p w:rsidR="00747161" w:rsidRDefault="00F500FD" w:rsidP="00747161">
            <w:pPr>
              <w:shd w:val="clear" w:color="auto" w:fill="FFFFFF"/>
              <w:spacing w:line="276" w:lineRule="auto"/>
              <w:outlineLvl w:val="2"/>
              <w:rPr>
                <w:b/>
              </w:rPr>
            </w:pPr>
            <w:r w:rsidRPr="00EF65EE">
              <w:rPr>
                <w:bCs/>
              </w:rPr>
              <w:t>Пленарные заседания</w:t>
            </w:r>
            <w:r>
              <w:rPr>
                <w:bCs/>
              </w:rPr>
              <w:t xml:space="preserve"> (по приглашению)</w:t>
            </w:r>
            <w:r w:rsidRPr="00EF65EE">
              <w:rPr>
                <w:bCs/>
              </w:rPr>
              <w:t xml:space="preserve"> </w:t>
            </w:r>
            <w:r>
              <w:rPr>
                <w:bCs/>
              </w:rPr>
              <w:t xml:space="preserve">- </w:t>
            </w:r>
            <w:r w:rsidRPr="00EF65EE">
              <w:rPr>
                <w:bCs/>
              </w:rPr>
              <w:t>г. Москва</w:t>
            </w:r>
            <w:r>
              <w:rPr>
                <w:bCs/>
              </w:rPr>
              <w:t xml:space="preserve">, Президентский </w:t>
            </w:r>
            <w:r w:rsidRPr="00EF65EE">
              <w:rPr>
                <w:bCs/>
              </w:rPr>
              <w:t>зал Президиума РАН</w:t>
            </w:r>
            <w:r>
              <w:rPr>
                <w:bCs/>
              </w:rPr>
              <w:t>.</w:t>
            </w:r>
          </w:p>
        </w:tc>
      </w:tr>
      <w:tr w:rsidR="00140DFC" w:rsidTr="00747161">
        <w:tc>
          <w:tcPr>
            <w:tcW w:w="2376" w:type="dxa"/>
            <w:vAlign w:val="center"/>
          </w:tcPr>
          <w:p w:rsidR="00747161" w:rsidRPr="00102DCB" w:rsidRDefault="00F500FD" w:rsidP="00747161">
            <w:pPr>
              <w:spacing w:line="276" w:lineRule="auto"/>
              <w:jc w:val="center"/>
              <w:rPr>
                <w:b/>
              </w:rPr>
            </w:pPr>
            <w:r w:rsidRPr="00EF65EE">
              <w:rPr>
                <w:b/>
                <w:bCs/>
              </w:rPr>
              <w:t>23 сентября:</w:t>
            </w:r>
          </w:p>
        </w:tc>
        <w:tc>
          <w:tcPr>
            <w:tcW w:w="7477" w:type="dxa"/>
            <w:vAlign w:val="center"/>
          </w:tcPr>
          <w:p w:rsidR="00747161" w:rsidRPr="0049123E" w:rsidRDefault="00F500FD" w:rsidP="00747161">
            <w:pPr>
              <w:shd w:val="clear" w:color="auto" w:fill="FFFFFF"/>
              <w:spacing w:line="276" w:lineRule="auto"/>
              <w:outlineLvl w:val="2"/>
              <w:rPr>
                <w:bCs/>
              </w:rPr>
            </w:pPr>
            <w:r w:rsidRPr="00EF65EE">
              <w:rPr>
                <w:bCs/>
              </w:rPr>
              <w:t xml:space="preserve">Секции </w:t>
            </w:r>
            <w:r>
              <w:rPr>
                <w:bCs/>
              </w:rPr>
              <w:t>№</w:t>
            </w:r>
            <w:r w:rsidRPr="00EF65EE">
              <w:rPr>
                <w:bCs/>
              </w:rPr>
              <w:t>2</w:t>
            </w:r>
            <w:r>
              <w:rPr>
                <w:bCs/>
              </w:rPr>
              <w:t xml:space="preserve"> – г.Москва. </w:t>
            </w:r>
            <w:r w:rsidRPr="00EF65EE">
              <w:rPr>
                <w:bCs/>
              </w:rPr>
              <w:t xml:space="preserve">Секции </w:t>
            </w:r>
            <w:r>
              <w:rPr>
                <w:bCs/>
              </w:rPr>
              <w:t>№</w:t>
            </w:r>
            <w:r w:rsidRPr="00EF65EE">
              <w:rPr>
                <w:bCs/>
              </w:rPr>
              <w:t>1,</w:t>
            </w:r>
            <w:r>
              <w:rPr>
                <w:bCs/>
              </w:rPr>
              <w:t xml:space="preserve"> </w:t>
            </w:r>
            <w:r w:rsidRPr="00EF65EE">
              <w:rPr>
                <w:bCs/>
              </w:rPr>
              <w:t>3,</w:t>
            </w:r>
            <w:r>
              <w:rPr>
                <w:bCs/>
              </w:rPr>
              <w:t xml:space="preserve"> </w:t>
            </w:r>
            <w:r w:rsidRPr="00EF65EE">
              <w:rPr>
                <w:bCs/>
              </w:rPr>
              <w:t>4 – Калужская обл.</w:t>
            </w:r>
            <w:r>
              <w:rPr>
                <w:bCs/>
              </w:rPr>
              <w:t xml:space="preserve">, </w:t>
            </w:r>
            <w:r w:rsidRPr="00EF65EE">
              <w:rPr>
                <w:bCs/>
              </w:rPr>
              <w:t>г.Обнинск</w:t>
            </w:r>
            <w:r>
              <w:rPr>
                <w:bCs/>
              </w:rPr>
              <w:t>.</w:t>
            </w:r>
          </w:p>
        </w:tc>
      </w:tr>
      <w:tr w:rsidR="00140DFC" w:rsidTr="00747161">
        <w:tc>
          <w:tcPr>
            <w:tcW w:w="2376" w:type="dxa"/>
            <w:vAlign w:val="center"/>
          </w:tcPr>
          <w:p w:rsidR="00747161" w:rsidRPr="00EF65EE" w:rsidRDefault="00F500FD" w:rsidP="00747161">
            <w:pPr>
              <w:spacing w:line="276" w:lineRule="auto"/>
              <w:jc w:val="center"/>
              <w:rPr>
                <w:b/>
                <w:bCs/>
              </w:rPr>
            </w:pPr>
            <w:r w:rsidRPr="00EF65EE">
              <w:rPr>
                <w:b/>
                <w:bCs/>
              </w:rPr>
              <w:t>24 сентября:</w:t>
            </w:r>
          </w:p>
        </w:tc>
        <w:tc>
          <w:tcPr>
            <w:tcW w:w="7477" w:type="dxa"/>
            <w:vAlign w:val="center"/>
          </w:tcPr>
          <w:p w:rsidR="00747161" w:rsidRPr="00EF65EE" w:rsidRDefault="00F500FD" w:rsidP="00904621">
            <w:pPr>
              <w:shd w:val="clear" w:color="auto" w:fill="FFFFFF"/>
              <w:spacing w:line="276" w:lineRule="auto"/>
              <w:outlineLvl w:val="2"/>
              <w:rPr>
                <w:bCs/>
              </w:rPr>
            </w:pPr>
            <w:r w:rsidRPr="00EF65EE">
              <w:rPr>
                <w:bCs/>
              </w:rPr>
              <w:t xml:space="preserve">Секции </w:t>
            </w:r>
            <w:r>
              <w:rPr>
                <w:bCs/>
              </w:rPr>
              <w:t>№</w:t>
            </w:r>
            <w:r w:rsidRPr="00EF65EE">
              <w:rPr>
                <w:bCs/>
              </w:rPr>
              <w:t>6 – г.Москва</w:t>
            </w:r>
            <w:r>
              <w:rPr>
                <w:bCs/>
              </w:rPr>
              <w:t xml:space="preserve">. </w:t>
            </w:r>
            <w:r w:rsidRPr="00EF65EE">
              <w:rPr>
                <w:bCs/>
              </w:rPr>
              <w:t>Секции</w:t>
            </w:r>
            <w:r>
              <w:rPr>
                <w:bCs/>
              </w:rPr>
              <w:t xml:space="preserve"> №5,7</w:t>
            </w:r>
            <w:r w:rsidRPr="00EF65EE">
              <w:rPr>
                <w:bCs/>
              </w:rPr>
              <w:t xml:space="preserve"> – Калужская обл.</w:t>
            </w:r>
            <w:r>
              <w:rPr>
                <w:bCs/>
              </w:rPr>
              <w:t xml:space="preserve">, </w:t>
            </w:r>
            <w:r w:rsidRPr="00EF65EE">
              <w:rPr>
                <w:bCs/>
              </w:rPr>
              <w:t>г.Обнинск</w:t>
            </w:r>
            <w:r>
              <w:rPr>
                <w:bCs/>
              </w:rPr>
              <w:t>.</w:t>
            </w:r>
          </w:p>
        </w:tc>
      </w:tr>
      <w:tr w:rsidR="00140DFC" w:rsidTr="00747161">
        <w:tc>
          <w:tcPr>
            <w:tcW w:w="2376" w:type="dxa"/>
            <w:vAlign w:val="center"/>
          </w:tcPr>
          <w:p w:rsidR="00747161" w:rsidRPr="00EF65EE" w:rsidRDefault="00F500FD" w:rsidP="00747161">
            <w:pPr>
              <w:spacing w:line="276" w:lineRule="auto"/>
              <w:jc w:val="center"/>
              <w:rPr>
                <w:b/>
                <w:bCs/>
              </w:rPr>
            </w:pPr>
            <w:r w:rsidRPr="00EF65EE">
              <w:rPr>
                <w:b/>
                <w:bCs/>
              </w:rPr>
              <w:t>25 сентября:</w:t>
            </w:r>
          </w:p>
        </w:tc>
        <w:tc>
          <w:tcPr>
            <w:tcW w:w="7477" w:type="dxa"/>
            <w:vAlign w:val="center"/>
          </w:tcPr>
          <w:p w:rsidR="00747161" w:rsidRPr="00EF65EE" w:rsidRDefault="00F500FD" w:rsidP="00747161">
            <w:pPr>
              <w:shd w:val="clear" w:color="auto" w:fill="FFFFFF"/>
              <w:spacing w:line="276" w:lineRule="auto"/>
              <w:outlineLvl w:val="2"/>
              <w:rPr>
                <w:bCs/>
              </w:rPr>
            </w:pPr>
            <w:r>
              <w:rPr>
                <w:bCs/>
              </w:rPr>
              <w:t xml:space="preserve">Заключительное пленарное заседание (по приглашению) </w:t>
            </w:r>
            <w:r w:rsidRPr="00EF65EE">
              <w:rPr>
                <w:bCs/>
              </w:rPr>
              <w:t>– Калужская обл.</w:t>
            </w:r>
            <w:r>
              <w:rPr>
                <w:bCs/>
              </w:rPr>
              <w:t xml:space="preserve">, </w:t>
            </w:r>
            <w:r w:rsidRPr="00EF65EE">
              <w:rPr>
                <w:bCs/>
              </w:rPr>
              <w:t>г.</w:t>
            </w:r>
            <w:r w:rsidR="0008501F">
              <w:rPr>
                <w:bCs/>
              </w:rPr>
              <w:t xml:space="preserve"> </w:t>
            </w:r>
            <w:r w:rsidRPr="00EF65EE">
              <w:rPr>
                <w:bCs/>
              </w:rPr>
              <w:t>Обнинск</w:t>
            </w:r>
            <w:r>
              <w:rPr>
                <w:bCs/>
              </w:rPr>
              <w:t>.</w:t>
            </w:r>
          </w:p>
        </w:tc>
      </w:tr>
    </w:tbl>
    <w:p w:rsidR="00747161" w:rsidRDefault="00295B77" w:rsidP="00102DCB">
      <w:pPr>
        <w:spacing w:line="360" w:lineRule="auto"/>
        <w:ind w:left="720"/>
        <w:contextualSpacing/>
        <w:jc w:val="center"/>
        <w:rPr>
          <w:b/>
        </w:rPr>
      </w:pPr>
    </w:p>
    <w:p w:rsidR="00102DCB" w:rsidRPr="00102DCB" w:rsidRDefault="00F500FD" w:rsidP="00102DCB">
      <w:pPr>
        <w:spacing w:line="360" w:lineRule="auto"/>
        <w:ind w:left="720"/>
        <w:contextualSpacing/>
        <w:jc w:val="center"/>
        <w:rPr>
          <w:b/>
        </w:rPr>
      </w:pPr>
      <w:r w:rsidRPr="00102DCB">
        <w:rPr>
          <w:b/>
        </w:rPr>
        <w:t>ОРГАНИЗАЦИОННЫЙ КОМИТЕТ</w:t>
      </w:r>
    </w:p>
    <w:tbl>
      <w:tblPr>
        <w:tblStyle w:val="a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376"/>
        <w:gridCol w:w="7477"/>
      </w:tblGrid>
      <w:tr w:rsidR="00140DFC" w:rsidTr="00FE57AC">
        <w:tc>
          <w:tcPr>
            <w:tcW w:w="2376" w:type="dxa"/>
            <w:vAlign w:val="center"/>
          </w:tcPr>
          <w:p w:rsidR="00747161" w:rsidRDefault="00F500FD" w:rsidP="00FE57AC">
            <w:pPr>
              <w:spacing w:line="276" w:lineRule="auto"/>
              <w:jc w:val="center"/>
              <w:rPr>
                <w:b/>
              </w:rPr>
            </w:pPr>
            <w:r w:rsidRPr="00102DCB">
              <w:rPr>
                <w:b/>
              </w:rPr>
              <w:t>Председатель:</w:t>
            </w:r>
          </w:p>
        </w:tc>
        <w:tc>
          <w:tcPr>
            <w:tcW w:w="7477" w:type="dxa"/>
          </w:tcPr>
          <w:p w:rsidR="00747161" w:rsidRDefault="00F500FD" w:rsidP="002D75F6">
            <w:pPr>
              <w:shd w:val="clear" w:color="auto" w:fill="FFFFFF"/>
              <w:spacing w:line="276" w:lineRule="auto"/>
              <w:jc w:val="both"/>
              <w:outlineLvl w:val="2"/>
              <w:rPr>
                <w:b/>
              </w:rPr>
            </w:pPr>
            <w:r w:rsidRPr="0049123E">
              <w:rPr>
                <w:bCs/>
              </w:rPr>
              <w:t>Крюков Олег Васильевич, Директор по государственной политике в области РАО, ОЯТ и ВЭ ЯРОО Госкорпорации «Росатом».</w:t>
            </w:r>
          </w:p>
        </w:tc>
      </w:tr>
      <w:tr w:rsidR="00140DFC" w:rsidTr="00FE57AC">
        <w:tc>
          <w:tcPr>
            <w:tcW w:w="2376" w:type="dxa"/>
            <w:vAlign w:val="center"/>
          </w:tcPr>
          <w:p w:rsidR="00747161" w:rsidRPr="00102DCB" w:rsidRDefault="00F500FD" w:rsidP="00FE57AC">
            <w:pPr>
              <w:spacing w:line="276" w:lineRule="auto"/>
              <w:jc w:val="center"/>
              <w:rPr>
                <w:b/>
              </w:rPr>
            </w:pPr>
            <w:r w:rsidRPr="00102DCB">
              <w:rPr>
                <w:b/>
              </w:rPr>
              <w:t>Заместители Председателя:</w:t>
            </w:r>
          </w:p>
        </w:tc>
        <w:tc>
          <w:tcPr>
            <w:tcW w:w="7477" w:type="dxa"/>
          </w:tcPr>
          <w:p w:rsidR="00747161" w:rsidRPr="0049123E" w:rsidRDefault="00F500FD" w:rsidP="002D75F6">
            <w:pPr>
              <w:shd w:val="clear" w:color="auto" w:fill="FFFFFF"/>
              <w:spacing w:before="240" w:after="240" w:line="276" w:lineRule="auto"/>
              <w:jc w:val="both"/>
              <w:outlineLvl w:val="2"/>
              <w:rPr>
                <w:bCs/>
              </w:rPr>
            </w:pPr>
            <w:r w:rsidRPr="0049123E">
              <w:rPr>
                <w:bCs/>
              </w:rPr>
              <w:t xml:space="preserve">Большов Леонид Александрович, чл.-корр. РАН, д.ф.-м.н., профессор, директор ИБРАЭ РАН. </w:t>
            </w:r>
          </w:p>
          <w:p w:rsidR="00747161" w:rsidRPr="0049123E" w:rsidRDefault="00F500FD" w:rsidP="00B25468">
            <w:pPr>
              <w:shd w:val="clear" w:color="auto" w:fill="FFFFFF"/>
              <w:spacing w:line="276" w:lineRule="auto"/>
              <w:jc w:val="both"/>
              <w:outlineLvl w:val="2"/>
              <w:rPr>
                <w:bCs/>
              </w:rPr>
            </w:pPr>
            <w:r w:rsidRPr="0049123E">
              <w:rPr>
                <w:bCs/>
              </w:rPr>
              <w:t xml:space="preserve">Говердовский Андрей Александрович, </w:t>
            </w:r>
            <w:r>
              <w:rPr>
                <w:bCs/>
              </w:rPr>
              <w:t>д</w:t>
            </w:r>
            <w:r w:rsidRPr="0049123E">
              <w:rPr>
                <w:bCs/>
              </w:rPr>
              <w:t>.ф.-м.н., генеральный директор ФГУП «ГНЦ РФ – ФЭИ».</w:t>
            </w:r>
          </w:p>
        </w:tc>
      </w:tr>
    </w:tbl>
    <w:p w:rsidR="00747161" w:rsidRDefault="00295B77" w:rsidP="00102DCB">
      <w:pPr>
        <w:spacing w:line="276" w:lineRule="auto"/>
        <w:rPr>
          <w:b/>
        </w:rPr>
      </w:pPr>
    </w:p>
    <w:p w:rsidR="00102DCB" w:rsidRPr="00102DCB" w:rsidRDefault="00F500FD" w:rsidP="00102DCB">
      <w:pPr>
        <w:spacing w:line="360" w:lineRule="auto"/>
        <w:jc w:val="center"/>
        <w:rPr>
          <w:b/>
        </w:rPr>
      </w:pPr>
      <w:r w:rsidRPr="00102DCB">
        <w:rPr>
          <w:b/>
        </w:rPr>
        <w:t>ПРОГРАММНЫЙ КОМИТЕТ</w:t>
      </w:r>
    </w:p>
    <w:tbl>
      <w:tblPr>
        <w:tblStyle w:val="a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376"/>
        <w:gridCol w:w="7477"/>
      </w:tblGrid>
      <w:tr w:rsidR="00140DFC" w:rsidTr="00FE57AC">
        <w:tc>
          <w:tcPr>
            <w:tcW w:w="2376" w:type="dxa"/>
            <w:vAlign w:val="center"/>
          </w:tcPr>
          <w:p w:rsidR="00747161" w:rsidRDefault="00F500FD" w:rsidP="00FE57AC">
            <w:pPr>
              <w:spacing w:line="276" w:lineRule="auto"/>
              <w:jc w:val="center"/>
              <w:rPr>
                <w:b/>
              </w:rPr>
            </w:pPr>
            <w:r w:rsidRPr="00102DCB">
              <w:rPr>
                <w:b/>
              </w:rPr>
              <w:t>Председатель:</w:t>
            </w:r>
          </w:p>
        </w:tc>
        <w:tc>
          <w:tcPr>
            <w:tcW w:w="7477" w:type="dxa"/>
          </w:tcPr>
          <w:p w:rsidR="00747161" w:rsidRDefault="00F500FD" w:rsidP="00A25CF2">
            <w:pPr>
              <w:shd w:val="clear" w:color="auto" w:fill="FFFFFF"/>
              <w:spacing w:line="276" w:lineRule="auto"/>
              <w:jc w:val="both"/>
              <w:outlineLvl w:val="2"/>
              <w:rPr>
                <w:b/>
              </w:rPr>
            </w:pPr>
            <w:r w:rsidRPr="00747161">
              <w:rPr>
                <w:bCs/>
              </w:rPr>
              <w:t>Большов Леонид Александрович, чл.-корр. РАН, д.ф.-м.н., профессор, директор ИБРАЭ РАН.</w:t>
            </w:r>
          </w:p>
        </w:tc>
      </w:tr>
      <w:tr w:rsidR="00140DFC" w:rsidTr="00FE57AC">
        <w:tc>
          <w:tcPr>
            <w:tcW w:w="2376" w:type="dxa"/>
            <w:vAlign w:val="center"/>
          </w:tcPr>
          <w:p w:rsidR="00747161" w:rsidRPr="00102DCB" w:rsidRDefault="00F500FD" w:rsidP="00FE57AC">
            <w:pPr>
              <w:spacing w:line="276" w:lineRule="auto"/>
              <w:jc w:val="center"/>
              <w:rPr>
                <w:b/>
              </w:rPr>
            </w:pPr>
            <w:r w:rsidRPr="00102DCB">
              <w:rPr>
                <w:b/>
              </w:rPr>
              <w:t>Заместители Председателя:</w:t>
            </w:r>
          </w:p>
        </w:tc>
        <w:tc>
          <w:tcPr>
            <w:tcW w:w="7477" w:type="dxa"/>
          </w:tcPr>
          <w:p w:rsidR="00747161" w:rsidRPr="00747161" w:rsidRDefault="00F500FD" w:rsidP="002D75F6">
            <w:pPr>
              <w:shd w:val="clear" w:color="auto" w:fill="FFFFFF"/>
              <w:spacing w:before="240" w:after="240" w:line="276" w:lineRule="auto"/>
              <w:jc w:val="both"/>
              <w:outlineLvl w:val="2"/>
              <w:rPr>
                <w:bCs/>
              </w:rPr>
            </w:pPr>
            <w:r w:rsidRPr="00747161">
              <w:rPr>
                <w:bCs/>
              </w:rPr>
              <w:t>Линге Игорь Иннокентьевич, д.т.н., заместитель директора по информационно-аналитической поддержке комплексных проблем ядерной и радиационной безопасности ИБРАЭ РАН.</w:t>
            </w:r>
          </w:p>
          <w:p w:rsidR="00747161" w:rsidRPr="0049123E" w:rsidRDefault="00F500FD" w:rsidP="00747161">
            <w:pPr>
              <w:shd w:val="clear" w:color="auto" w:fill="FFFFFF"/>
              <w:spacing w:line="276" w:lineRule="auto"/>
              <w:jc w:val="both"/>
              <w:outlineLvl w:val="2"/>
              <w:rPr>
                <w:bCs/>
              </w:rPr>
            </w:pPr>
            <w:r w:rsidRPr="00747161">
              <w:rPr>
                <w:bCs/>
              </w:rPr>
              <w:t>Петров Эрнест Ефимович, д.ф.-м.н., профессор, главный научный сотрудник ФГУП «ГНЦ РФ – ФЭИ».</w:t>
            </w:r>
          </w:p>
        </w:tc>
      </w:tr>
    </w:tbl>
    <w:p w:rsidR="00102DCB" w:rsidRPr="00747161" w:rsidRDefault="00295B77" w:rsidP="00102DCB">
      <w:pPr>
        <w:spacing w:line="276" w:lineRule="auto"/>
      </w:pPr>
    </w:p>
    <w:p w:rsidR="00102DCB" w:rsidRPr="00102DCB" w:rsidRDefault="00F500FD" w:rsidP="00D60256">
      <w:pPr>
        <w:shd w:val="clear" w:color="auto" w:fill="FFFFFF"/>
        <w:spacing w:line="276" w:lineRule="auto"/>
        <w:jc w:val="center"/>
        <w:outlineLvl w:val="2"/>
        <w:rPr>
          <w:b/>
          <w:bCs/>
        </w:rPr>
      </w:pPr>
      <w:r w:rsidRPr="00102DCB">
        <w:rPr>
          <w:b/>
          <w:bCs/>
        </w:rPr>
        <w:t>ФОРМАТ КОНФЕРЕНЦИИ</w:t>
      </w:r>
    </w:p>
    <w:p w:rsidR="00102DCB" w:rsidRPr="00102DCB" w:rsidRDefault="00F500FD" w:rsidP="00D60256">
      <w:pPr>
        <w:shd w:val="clear" w:color="auto" w:fill="FFFFFF"/>
        <w:spacing w:line="276" w:lineRule="auto"/>
        <w:ind w:firstLine="426"/>
        <w:jc w:val="both"/>
        <w:outlineLvl w:val="2"/>
        <w:rPr>
          <w:bCs/>
        </w:rPr>
      </w:pPr>
      <w:r w:rsidRPr="00102DCB">
        <w:rPr>
          <w:bCs/>
        </w:rPr>
        <w:t xml:space="preserve">Конференция проводится в течение </w:t>
      </w:r>
      <w:r w:rsidRPr="00D60256">
        <w:rPr>
          <w:bCs/>
        </w:rPr>
        <w:t>четырех</w:t>
      </w:r>
      <w:r w:rsidRPr="00102DCB">
        <w:rPr>
          <w:bCs/>
        </w:rPr>
        <w:t xml:space="preserve"> дней. Предусматривается представление докладов в рамках пленарных </w:t>
      </w:r>
      <w:r>
        <w:rPr>
          <w:bCs/>
        </w:rPr>
        <w:t xml:space="preserve">заседаний и </w:t>
      </w:r>
      <w:r w:rsidRPr="00102DCB">
        <w:rPr>
          <w:bCs/>
        </w:rPr>
        <w:t>тематических секционных сессий</w:t>
      </w:r>
      <w:r>
        <w:rPr>
          <w:bCs/>
        </w:rPr>
        <w:t>.</w:t>
      </w:r>
    </w:p>
    <w:p w:rsidR="00102DCB" w:rsidRDefault="00F500FD" w:rsidP="00D60256">
      <w:pPr>
        <w:shd w:val="clear" w:color="auto" w:fill="FFFFFF"/>
        <w:spacing w:line="276" w:lineRule="auto"/>
        <w:ind w:firstLine="426"/>
        <w:jc w:val="both"/>
        <w:outlineLvl w:val="2"/>
        <w:rPr>
          <w:bCs/>
        </w:rPr>
      </w:pPr>
      <w:r w:rsidRPr="00102DCB">
        <w:rPr>
          <w:bCs/>
        </w:rPr>
        <w:t xml:space="preserve">Рабочий язык конференции – </w:t>
      </w:r>
      <w:r w:rsidRPr="00D60256">
        <w:rPr>
          <w:b/>
          <w:bCs/>
        </w:rPr>
        <w:t>русский</w:t>
      </w:r>
      <w:r w:rsidRPr="00102DCB">
        <w:rPr>
          <w:bCs/>
        </w:rPr>
        <w:t>.</w:t>
      </w:r>
    </w:p>
    <w:p w:rsidR="002D75F6" w:rsidRPr="00E43BD8" w:rsidRDefault="00295B77" w:rsidP="001A1322">
      <w:pPr>
        <w:shd w:val="clear" w:color="auto" w:fill="FFFFFF"/>
        <w:spacing w:line="276" w:lineRule="auto"/>
        <w:jc w:val="both"/>
        <w:outlineLvl w:val="2"/>
        <w:rPr>
          <w:bCs/>
        </w:rPr>
      </w:pPr>
    </w:p>
    <w:p w:rsidR="00102DCB" w:rsidRPr="00102DCB" w:rsidRDefault="00F500FD" w:rsidP="00853287">
      <w:pPr>
        <w:shd w:val="clear" w:color="auto" w:fill="FFFFFF"/>
        <w:spacing w:line="276" w:lineRule="auto"/>
        <w:jc w:val="center"/>
        <w:outlineLvl w:val="2"/>
        <w:rPr>
          <w:b/>
          <w:bCs/>
        </w:rPr>
      </w:pPr>
      <w:r>
        <w:rPr>
          <w:b/>
          <w:bCs/>
        </w:rPr>
        <w:t>УСЛОВИЯ УЧАСТИЯ В КОНФЕРЕНЦИИ</w:t>
      </w:r>
    </w:p>
    <w:p w:rsidR="00AF2BBF" w:rsidRDefault="00F500FD" w:rsidP="00AF2BBF">
      <w:pPr>
        <w:shd w:val="clear" w:color="auto" w:fill="FFFFFF"/>
        <w:spacing w:line="276" w:lineRule="auto"/>
        <w:ind w:firstLine="426"/>
        <w:jc w:val="both"/>
        <w:outlineLvl w:val="2"/>
        <w:rPr>
          <w:bCs/>
        </w:rPr>
      </w:pPr>
      <w:r>
        <w:rPr>
          <w:bCs/>
        </w:rPr>
        <w:t xml:space="preserve">Для участия в Конференции необходимо направить до </w:t>
      </w:r>
      <w:r w:rsidRPr="00102DCB">
        <w:rPr>
          <w:b/>
          <w:bCs/>
        </w:rPr>
        <w:t>15 июня</w:t>
      </w:r>
      <w:r>
        <w:rPr>
          <w:bCs/>
        </w:rPr>
        <w:t xml:space="preserve"> </w:t>
      </w:r>
      <w:r w:rsidRPr="0072734B">
        <w:rPr>
          <w:b/>
          <w:bCs/>
        </w:rPr>
        <w:t>2015 года</w:t>
      </w:r>
      <w:r>
        <w:rPr>
          <w:bCs/>
        </w:rPr>
        <w:t xml:space="preserve"> заявку по адресу</w:t>
      </w:r>
      <w:r w:rsidRPr="00120658">
        <w:t xml:space="preserve"> </w:t>
      </w:r>
      <w:hyperlink r:id="rId15" w:history="1">
        <w:r w:rsidRPr="00E42B31">
          <w:rPr>
            <w:rStyle w:val="ae"/>
            <w:lang w:val="en-US"/>
          </w:rPr>
          <w:t>RS</w:t>
        </w:r>
        <w:r w:rsidRPr="00E42B31">
          <w:rPr>
            <w:rStyle w:val="ae"/>
          </w:rPr>
          <w:t>2015@</w:t>
        </w:r>
        <w:r w:rsidRPr="00E42B31">
          <w:rPr>
            <w:rStyle w:val="ae"/>
            <w:lang w:val="en-US"/>
          </w:rPr>
          <w:t>rosatom</w:t>
        </w:r>
        <w:r w:rsidRPr="00E42B31">
          <w:rPr>
            <w:rStyle w:val="ae"/>
          </w:rPr>
          <w:t>.</w:t>
        </w:r>
        <w:r w:rsidRPr="00E42B31">
          <w:rPr>
            <w:rStyle w:val="ae"/>
            <w:lang w:val="en-US"/>
          </w:rPr>
          <w:t>ru</w:t>
        </w:r>
      </w:hyperlink>
      <w:r w:rsidRPr="000E40EE">
        <w:rPr>
          <w:rStyle w:val="ae"/>
          <w:color w:val="auto"/>
        </w:rPr>
        <w:t>;</w:t>
      </w:r>
    </w:p>
    <w:p w:rsidR="00AF2BBF" w:rsidRDefault="00F500FD" w:rsidP="00AF2BBF">
      <w:pPr>
        <w:shd w:val="clear" w:color="auto" w:fill="FFFFFF"/>
        <w:spacing w:line="276" w:lineRule="auto"/>
        <w:ind w:firstLine="426"/>
        <w:jc w:val="both"/>
        <w:outlineLvl w:val="2"/>
        <w:rPr>
          <w:bCs/>
        </w:rPr>
      </w:pPr>
      <w:r>
        <w:rPr>
          <w:bCs/>
        </w:rPr>
        <w:t>В состав заявки входит следующий комплект документов:</w:t>
      </w:r>
    </w:p>
    <w:p w:rsidR="00AF2BBF" w:rsidRPr="00AF2BBF" w:rsidRDefault="00F500FD" w:rsidP="00AF2BBF">
      <w:pPr>
        <w:pStyle w:val="af"/>
        <w:numPr>
          <w:ilvl w:val="0"/>
          <w:numId w:val="13"/>
        </w:numPr>
        <w:shd w:val="clear" w:color="auto" w:fill="FFFFFF"/>
        <w:spacing w:line="276" w:lineRule="auto"/>
        <w:jc w:val="both"/>
        <w:outlineLvl w:val="2"/>
        <w:rPr>
          <w:bCs/>
        </w:rPr>
      </w:pPr>
      <w:r>
        <w:rPr>
          <w:bCs/>
        </w:rPr>
        <w:t>Заполненная регистрационная форма (Приложение </w:t>
      </w:r>
      <w:r w:rsidR="0008501F">
        <w:rPr>
          <w:bCs/>
        </w:rPr>
        <w:t>А</w:t>
      </w:r>
      <w:r>
        <w:rPr>
          <w:bCs/>
        </w:rPr>
        <w:t>);</w:t>
      </w:r>
    </w:p>
    <w:p w:rsidR="00AF2BBF" w:rsidRDefault="00F500FD" w:rsidP="00A12091">
      <w:pPr>
        <w:pStyle w:val="af"/>
        <w:numPr>
          <w:ilvl w:val="0"/>
          <w:numId w:val="13"/>
        </w:numPr>
        <w:shd w:val="clear" w:color="auto" w:fill="FFFFFF"/>
        <w:spacing w:line="276" w:lineRule="auto"/>
        <w:jc w:val="both"/>
        <w:outlineLvl w:val="2"/>
        <w:rPr>
          <w:bCs/>
        </w:rPr>
      </w:pPr>
      <w:r w:rsidRPr="00A12091">
        <w:rPr>
          <w:bCs/>
        </w:rPr>
        <w:t>Тезисы докладов объемом не бо</w:t>
      </w:r>
      <w:r>
        <w:rPr>
          <w:bCs/>
        </w:rPr>
        <w:t>лее 1 страницы (Приложение </w:t>
      </w:r>
      <w:r w:rsidR="0008501F">
        <w:rPr>
          <w:bCs/>
        </w:rPr>
        <w:t>Б</w:t>
      </w:r>
      <w:r>
        <w:rPr>
          <w:bCs/>
        </w:rPr>
        <w:t>);</w:t>
      </w:r>
    </w:p>
    <w:p w:rsidR="00AF2BBF" w:rsidRPr="00AF2BBF" w:rsidRDefault="00F500FD" w:rsidP="00AF2BBF">
      <w:pPr>
        <w:pStyle w:val="af"/>
        <w:numPr>
          <w:ilvl w:val="0"/>
          <w:numId w:val="13"/>
        </w:numPr>
        <w:shd w:val="clear" w:color="auto" w:fill="FFFFFF"/>
        <w:spacing w:line="276" w:lineRule="auto"/>
        <w:jc w:val="both"/>
        <w:outlineLvl w:val="2"/>
        <w:rPr>
          <w:bCs/>
        </w:rPr>
      </w:pPr>
      <w:r>
        <w:rPr>
          <w:bCs/>
        </w:rPr>
        <w:t>Э</w:t>
      </w:r>
      <w:r w:rsidRPr="00AF2BBF">
        <w:rPr>
          <w:bCs/>
        </w:rPr>
        <w:t>лектронн</w:t>
      </w:r>
      <w:r>
        <w:rPr>
          <w:bCs/>
        </w:rPr>
        <w:t>ая</w:t>
      </w:r>
      <w:r w:rsidRPr="00AF2BBF">
        <w:rPr>
          <w:bCs/>
        </w:rPr>
        <w:t xml:space="preserve"> копи</w:t>
      </w:r>
      <w:r>
        <w:rPr>
          <w:bCs/>
        </w:rPr>
        <w:t>я</w:t>
      </w:r>
      <w:r w:rsidRPr="00AF2BBF">
        <w:rPr>
          <w:bCs/>
        </w:rPr>
        <w:t xml:space="preserve"> разрешения на информационный обмен.</w:t>
      </w:r>
    </w:p>
    <w:p w:rsidR="00AF2BBF" w:rsidRDefault="00F500FD" w:rsidP="00AF79C9">
      <w:pPr>
        <w:shd w:val="clear" w:color="auto" w:fill="FFFFFF"/>
        <w:spacing w:line="276" w:lineRule="auto"/>
        <w:ind w:firstLine="426"/>
        <w:jc w:val="both"/>
        <w:outlineLvl w:val="2"/>
        <w:rPr>
          <w:b/>
          <w:bCs/>
        </w:rPr>
      </w:pPr>
      <w:r>
        <w:rPr>
          <w:bCs/>
        </w:rPr>
        <w:t xml:space="preserve">В теме письма необходимо указать свою фамилию. </w:t>
      </w:r>
    </w:p>
    <w:p w:rsidR="00AF2BBF" w:rsidRDefault="00295B77" w:rsidP="00E36414">
      <w:pPr>
        <w:shd w:val="clear" w:color="auto" w:fill="FFFFFF"/>
        <w:spacing w:line="276" w:lineRule="auto"/>
        <w:jc w:val="center"/>
        <w:outlineLvl w:val="2"/>
        <w:rPr>
          <w:b/>
          <w:bCs/>
        </w:rPr>
      </w:pPr>
    </w:p>
    <w:p w:rsidR="00E36414" w:rsidRPr="00102DCB" w:rsidRDefault="00F500FD" w:rsidP="00E36414">
      <w:pPr>
        <w:shd w:val="clear" w:color="auto" w:fill="FFFFFF"/>
        <w:spacing w:line="276" w:lineRule="auto"/>
        <w:jc w:val="center"/>
        <w:outlineLvl w:val="2"/>
        <w:rPr>
          <w:b/>
          <w:bCs/>
        </w:rPr>
      </w:pPr>
      <w:r w:rsidRPr="00102DCB">
        <w:rPr>
          <w:b/>
          <w:bCs/>
        </w:rPr>
        <w:t>МАТЕРИАЛЫ КОНФЕРЕНЦИИ</w:t>
      </w:r>
    </w:p>
    <w:p w:rsidR="00E36414" w:rsidRPr="00102DCB" w:rsidRDefault="00F500FD" w:rsidP="00E36414">
      <w:pPr>
        <w:shd w:val="clear" w:color="auto" w:fill="FFFFFF"/>
        <w:spacing w:line="276" w:lineRule="auto"/>
        <w:ind w:firstLine="426"/>
        <w:jc w:val="both"/>
        <w:outlineLvl w:val="2"/>
        <w:rPr>
          <w:bCs/>
        </w:rPr>
      </w:pPr>
      <w:r>
        <w:rPr>
          <w:bCs/>
        </w:rPr>
        <w:t>В рамках</w:t>
      </w:r>
      <w:r w:rsidRPr="00102DCB">
        <w:rPr>
          <w:bCs/>
        </w:rPr>
        <w:t xml:space="preserve"> Конференции будет издан сборник тезисов</w:t>
      </w:r>
      <w:r>
        <w:rPr>
          <w:bCs/>
        </w:rPr>
        <w:t xml:space="preserve"> докладов,</w:t>
      </w:r>
      <w:r w:rsidRPr="00102DCB">
        <w:rPr>
          <w:bCs/>
        </w:rPr>
        <w:t xml:space="preserve"> </w:t>
      </w:r>
      <w:r>
        <w:rPr>
          <w:bCs/>
        </w:rPr>
        <w:t>также п</w:t>
      </w:r>
      <w:r w:rsidRPr="00102DCB">
        <w:rPr>
          <w:bCs/>
        </w:rPr>
        <w:t>о</w:t>
      </w:r>
      <w:r>
        <w:rPr>
          <w:bCs/>
        </w:rPr>
        <w:t xml:space="preserve"> итогам</w:t>
      </w:r>
      <w:r w:rsidRPr="00102DCB">
        <w:rPr>
          <w:bCs/>
        </w:rPr>
        <w:t xml:space="preserve"> Конференции</w:t>
      </w:r>
      <w:r>
        <w:rPr>
          <w:bCs/>
        </w:rPr>
        <w:t xml:space="preserve"> </w:t>
      </w:r>
      <w:r w:rsidRPr="00102DCB">
        <w:rPr>
          <w:bCs/>
        </w:rPr>
        <w:t xml:space="preserve">планируется издание Сборника трудов </w:t>
      </w:r>
      <w:r>
        <w:rPr>
          <w:bCs/>
        </w:rPr>
        <w:t>К</w:t>
      </w:r>
      <w:r w:rsidRPr="00102DCB">
        <w:rPr>
          <w:bCs/>
        </w:rPr>
        <w:t>онференции.</w:t>
      </w:r>
    </w:p>
    <w:p w:rsidR="006A0B97" w:rsidRDefault="00F500FD" w:rsidP="00AF79C9">
      <w:pPr>
        <w:shd w:val="clear" w:color="auto" w:fill="FFFFFF"/>
        <w:spacing w:line="276" w:lineRule="auto"/>
        <w:ind w:firstLine="426"/>
        <w:jc w:val="both"/>
        <w:outlineLvl w:val="2"/>
        <w:rPr>
          <w:bCs/>
        </w:rPr>
      </w:pPr>
      <w:r>
        <w:rPr>
          <w:bCs/>
        </w:rPr>
        <w:t>Т</w:t>
      </w:r>
      <w:r w:rsidRPr="00102DCB">
        <w:rPr>
          <w:bCs/>
        </w:rPr>
        <w:t>ексты докладов для Сборника трудов Конференции</w:t>
      </w:r>
      <w:r>
        <w:rPr>
          <w:bCs/>
        </w:rPr>
        <w:t xml:space="preserve"> предоставляются заранее (сроки подачи и т</w:t>
      </w:r>
      <w:r w:rsidRPr="00102DCB">
        <w:rPr>
          <w:bCs/>
        </w:rPr>
        <w:t>р</w:t>
      </w:r>
      <w:r>
        <w:rPr>
          <w:bCs/>
        </w:rPr>
        <w:t xml:space="preserve">ебования к оформлению </w:t>
      </w:r>
      <w:r w:rsidRPr="00102DCB">
        <w:rPr>
          <w:bCs/>
        </w:rPr>
        <w:t xml:space="preserve">докладов будут приведены во втором информационном </w:t>
      </w:r>
      <w:r>
        <w:rPr>
          <w:bCs/>
        </w:rPr>
        <w:t>сообщении)</w:t>
      </w:r>
    </w:p>
    <w:p w:rsidR="00E36414" w:rsidRPr="00102DCB" w:rsidRDefault="00F500FD" w:rsidP="00AF79C9">
      <w:pPr>
        <w:shd w:val="clear" w:color="auto" w:fill="FFFFFF"/>
        <w:spacing w:line="276" w:lineRule="auto"/>
        <w:ind w:firstLine="426"/>
        <w:jc w:val="both"/>
        <w:outlineLvl w:val="2"/>
        <w:rPr>
          <w:bCs/>
        </w:rPr>
      </w:pPr>
      <w:r>
        <w:rPr>
          <w:bCs/>
        </w:rPr>
        <w:t>О</w:t>
      </w:r>
      <w:r w:rsidRPr="00102DCB">
        <w:rPr>
          <w:bCs/>
        </w:rPr>
        <w:t>ригиналы разрешений на информационный обмен материалов (тезисов</w:t>
      </w:r>
      <w:r>
        <w:rPr>
          <w:bCs/>
        </w:rPr>
        <w:t xml:space="preserve"> и</w:t>
      </w:r>
      <w:r w:rsidRPr="00102DCB">
        <w:rPr>
          <w:bCs/>
        </w:rPr>
        <w:t xml:space="preserve"> докладов)</w:t>
      </w:r>
      <w:r>
        <w:rPr>
          <w:bCs/>
        </w:rPr>
        <w:t xml:space="preserve"> </w:t>
      </w:r>
      <w:r w:rsidRPr="00102DCB">
        <w:rPr>
          <w:bCs/>
        </w:rPr>
        <w:t xml:space="preserve">предоставляются авторами </w:t>
      </w:r>
      <w:r>
        <w:rPr>
          <w:bCs/>
        </w:rPr>
        <w:t>при их регистрации на Конференции</w:t>
      </w:r>
      <w:r w:rsidRPr="00102DCB">
        <w:rPr>
          <w:bCs/>
        </w:rPr>
        <w:t>.</w:t>
      </w:r>
    </w:p>
    <w:p w:rsidR="00747161" w:rsidRDefault="00295B77" w:rsidP="0049123E">
      <w:pPr>
        <w:shd w:val="clear" w:color="auto" w:fill="FFFFFF"/>
        <w:spacing w:line="276" w:lineRule="auto"/>
        <w:ind w:firstLine="426"/>
        <w:jc w:val="both"/>
        <w:outlineLvl w:val="2"/>
        <w:rPr>
          <w:bCs/>
        </w:rPr>
      </w:pPr>
    </w:p>
    <w:p w:rsidR="00102DCB" w:rsidRPr="00102DCB" w:rsidRDefault="00F500FD" w:rsidP="00853287">
      <w:pPr>
        <w:shd w:val="clear" w:color="auto" w:fill="FFFFFF"/>
        <w:spacing w:line="276" w:lineRule="auto"/>
        <w:jc w:val="center"/>
        <w:outlineLvl w:val="2"/>
        <w:rPr>
          <w:b/>
          <w:bCs/>
        </w:rPr>
      </w:pPr>
      <w:r w:rsidRPr="00102DCB">
        <w:rPr>
          <w:b/>
          <w:bCs/>
        </w:rPr>
        <w:t>ОПЛАТА ОРГВЗНОСА</w:t>
      </w:r>
    </w:p>
    <w:p w:rsidR="00102DCB" w:rsidRPr="00102DCB" w:rsidRDefault="00F500FD" w:rsidP="00D60256">
      <w:pPr>
        <w:shd w:val="clear" w:color="auto" w:fill="FFFFFF"/>
        <w:spacing w:line="276" w:lineRule="auto"/>
        <w:ind w:firstLine="426"/>
        <w:jc w:val="both"/>
        <w:outlineLvl w:val="2"/>
        <w:rPr>
          <w:bCs/>
        </w:rPr>
      </w:pPr>
      <w:r w:rsidRPr="00102DCB">
        <w:rPr>
          <w:bCs/>
        </w:rPr>
        <w:t xml:space="preserve">Участие в Конференции предполагает оплату оргвзноса, размер </w:t>
      </w:r>
      <w:r>
        <w:rPr>
          <w:bCs/>
        </w:rPr>
        <w:t>и порядок оплаты которого буду</w:t>
      </w:r>
      <w:r w:rsidRPr="00102DCB">
        <w:rPr>
          <w:bCs/>
        </w:rPr>
        <w:t>т указан</w:t>
      </w:r>
      <w:r>
        <w:rPr>
          <w:bCs/>
        </w:rPr>
        <w:t>ы</w:t>
      </w:r>
      <w:r w:rsidRPr="00102DCB">
        <w:rPr>
          <w:bCs/>
        </w:rPr>
        <w:t xml:space="preserve"> во втором информационном письме. Студенты и аспиранты, представившие доклад на Конференции, освобождаются от оплаты оргвзноса.</w:t>
      </w:r>
    </w:p>
    <w:p w:rsidR="00102DCB" w:rsidRDefault="00295B77" w:rsidP="00853287">
      <w:pPr>
        <w:shd w:val="clear" w:color="auto" w:fill="FFFFFF"/>
        <w:spacing w:after="200" w:line="276" w:lineRule="auto"/>
        <w:jc w:val="both"/>
        <w:outlineLvl w:val="2"/>
        <w:rPr>
          <w:bCs/>
        </w:rPr>
      </w:pPr>
    </w:p>
    <w:p w:rsidR="006F143C" w:rsidRDefault="00F500FD" w:rsidP="006F143C">
      <w:pPr>
        <w:shd w:val="clear" w:color="auto" w:fill="FFFFFF"/>
        <w:spacing w:after="200" w:line="276" w:lineRule="auto"/>
        <w:jc w:val="center"/>
        <w:outlineLvl w:val="2"/>
        <w:rPr>
          <w:b/>
          <w:bCs/>
        </w:rPr>
      </w:pPr>
      <w:r>
        <w:rPr>
          <w:b/>
          <w:bCs/>
        </w:rPr>
        <w:t>КОНТАКТЫ РАБОЧЕЙ ГРУППЫ</w:t>
      </w:r>
    </w:p>
    <w:tbl>
      <w:tblPr>
        <w:tblStyle w:val="a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888"/>
        <w:gridCol w:w="3457"/>
        <w:gridCol w:w="3508"/>
      </w:tblGrid>
      <w:tr w:rsidR="00140DFC" w:rsidRPr="00741394" w:rsidTr="00925006">
        <w:tc>
          <w:tcPr>
            <w:tcW w:w="0" w:type="auto"/>
            <w:vAlign w:val="center"/>
          </w:tcPr>
          <w:p w:rsidR="00925006" w:rsidRPr="00925006" w:rsidRDefault="00F500FD" w:rsidP="00925006">
            <w:pPr>
              <w:spacing w:line="276" w:lineRule="auto"/>
              <w:jc w:val="center"/>
              <w:outlineLvl w:val="2"/>
              <w:rPr>
                <w:bCs/>
              </w:rPr>
            </w:pPr>
            <w:r w:rsidRPr="00925006">
              <w:rPr>
                <w:bCs/>
              </w:rPr>
              <w:t>Госкорпорация «Росатом»</w:t>
            </w:r>
          </w:p>
        </w:tc>
        <w:tc>
          <w:tcPr>
            <w:tcW w:w="3457" w:type="dxa"/>
            <w:vAlign w:val="center"/>
          </w:tcPr>
          <w:p w:rsidR="00925006" w:rsidRDefault="00F500FD" w:rsidP="00925006">
            <w:pPr>
              <w:spacing w:line="276" w:lineRule="auto"/>
              <w:jc w:val="center"/>
              <w:outlineLvl w:val="2"/>
              <w:rPr>
                <w:bCs/>
                <w:lang w:val="en-US"/>
              </w:rPr>
            </w:pPr>
            <w:r w:rsidRPr="00925006">
              <w:rPr>
                <w:bCs/>
              </w:rPr>
              <w:t xml:space="preserve">Линге Иннокентий </w:t>
            </w:r>
          </w:p>
          <w:p w:rsidR="00925006" w:rsidRPr="00925006" w:rsidRDefault="00F500FD" w:rsidP="00925006">
            <w:pPr>
              <w:spacing w:line="276" w:lineRule="auto"/>
              <w:jc w:val="center"/>
              <w:outlineLvl w:val="2"/>
              <w:rPr>
                <w:bCs/>
              </w:rPr>
            </w:pPr>
            <w:r w:rsidRPr="00925006">
              <w:rPr>
                <w:bCs/>
              </w:rPr>
              <w:t>Игоревич</w:t>
            </w:r>
          </w:p>
        </w:tc>
        <w:tc>
          <w:tcPr>
            <w:tcW w:w="3508" w:type="dxa"/>
            <w:vAlign w:val="center"/>
          </w:tcPr>
          <w:p w:rsidR="00925006" w:rsidRPr="00925006" w:rsidRDefault="00F500FD" w:rsidP="00925006">
            <w:pPr>
              <w:shd w:val="clear" w:color="auto" w:fill="FFFFFF"/>
              <w:spacing w:line="276" w:lineRule="auto"/>
              <w:outlineLvl w:val="2"/>
              <w:rPr>
                <w:bCs/>
                <w:lang w:val="en-US"/>
              </w:rPr>
            </w:pPr>
            <w:r w:rsidRPr="00925006">
              <w:rPr>
                <w:bCs/>
              </w:rPr>
              <w:t>тел</w:t>
            </w:r>
            <w:r w:rsidRPr="00925006">
              <w:rPr>
                <w:bCs/>
                <w:lang w:val="en-US"/>
              </w:rPr>
              <w:t xml:space="preserve">.: </w:t>
            </w:r>
            <w:r w:rsidRPr="00E43BD8">
              <w:rPr>
                <w:bCs/>
                <w:lang w:val="en-US"/>
              </w:rPr>
              <w:t>8 (</w:t>
            </w:r>
            <w:r w:rsidRPr="00925006">
              <w:rPr>
                <w:bCs/>
                <w:lang w:val="en-US"/>
              </w:rPr>
              <w:t>499</w:t>
            </w:r>
            <w:r w:rsidRPr="00E43BD8">
              <w:rPr>
                <w:bCs/>
                <w:lang w:val="en-US"/>
              </w:rPr>
              <w:t xml:space="preserve">) </w:t>
            </w:r>
            <w:r w:rsidRPr="00925006">
              <w:rPr>
                <w:bCs/>
                <w:lang w:val="en-US"/>
              </w:rPr>
              <w:t>949-26-68,</w:t>
            </w:r>
          </w:p>
          <w:p w:rsidR="00925006" w:rsidRPr="000E40EE" w:rsidRDefault="00F500FD" w:rsidP="00925006">
            <w:pPr>
              <w:shd w:val="clear" w:color="auto" w:fill="FFFFFF"/>
              <w:spacing w:line="276" w:lineRule="auto"/>
              <w:outlineLvl w:val="2"/>
              <w:rPr>
                <w:bCs/>
                <w:lang w:val="en-US"/>
              </w:rPr>
            </w:pPr>
            <w:r w:rsidRPr="00925006">
              <w:rPr>
                <w:bCs/>
                <w:lang w:val="en-US"/>
              </w:rPr>
              <w:t xml:space="preserve">e-mail: </w:t>
            </w:r>
            <w:hyperlink r:id="rId16" w:history="1">
              <w:r w:rsidRPr="00E42B31">
                <w:rPr>
                  <w:rStyle w:val="ae"/>
                  <w:lang w:val="en-US"/>
                </w:rPr>
                <w:t>RS</w:t>
              </w:r>
              <w:r w:rsidRPr="000E40EE">
                <w:rPr>
                  <w:rStyle w:val="ae"/>
                  <w:lang w:val="en-US"/>
                </w:rPr>
                <w:t>2015@</w:t>
              </w:r>
              <w:r w:rsidRPr="00E42B31">
                <w:rPr>
                  <w:rStyle w:val="ae"/>
                  <w:lang w:val="en-US"/>
                </w:rPr>
                <w:t>rosatom</w:t>
              </w:r>
              <w:r w:rsidRPr="000E40EE">
                <w:rPr>
                  <w:rStyle w:val="ae"/>
                  <w:lang w:val="en-US"/>
                </w:rPr>
                <w:t>.</w:t>
              </w:r>
              <w:r w:rsidRPr="00E42B31">
                <w:rPr>
                  <w:rStyle w:val="ae"/>
                  <w:lang w:val="en-US"/>
                </w:rPr>
                <w:t>ru</w:t>
              </w:r>
            </w:hyperlink>
            <w:r w:rsidRPr="000E40EE">
              <w:rPr>
                <w:rStyle w:val="ae"/>
                <w:color w:val="auto"/>
                <w:lang w:val="en-US"/>
              </w:rPr>
              <w:t>;</w:t>
            </w:r>
          </w:p>
        </w:tc>
      </w:tr>
      <w:tr w:rsidR="00140DFC" w:rsidRPr="00741394" w:rsidTr="00925006">
        <w:tc>
          <w:tcPr>
            <w:tcW w:w="0" w:type="auto"/>
            <w:vAlign w:val="center"/>
          </w:tcPr>
          <w:p w:rsidR="00925006" w:rsidRPr="00925006" w:rsidRDefault="0008501F" w:rsidP="00925006">
            <w:pPr>
              <w:spacing w:line="276" w:lineRule="auto"/>
              <w:jc w:val="center"/>
              <w:outlineLvl w:val="2"/>
              <w:rPr>
                <w:bCs/>
              </w:rPr>
            </w:pPr>
            <w:r w:rsidRPr="00747161">
              <w:rPr>
                <w:bCs/>
              </w:rPr>
              <w:t xml:space="preserve">ФГУП </w:t>
            </w:r>
            <w:r>
              <w:rPr>
                <w:bCs/>
              </w:rPr>
              <w:t xml:space="preserve"> </w:t>
            </w:r>
            <w:r w:rsidR="00F500FD" w:rsidRPr="00925006">
              <w:rPr>
                <w:bCs/>
              </w:rPr>
              <w:t>«ГНЦ РФ – ФЭИ»</w:t>
            </w:r>
          </w:p>
        </w:tc>
        <w:tc>
          <w:tcPr>
            <w:tcW w:w="3457" w:type="dxa"/>
            <w:vAlign w:val="center"/>
          </w:tcPr>
          <w:p w:rsidR="00925006" w:rsidRPr="00925006" w:rsidRDefault="00F500FD" w:rsidP="00925006">
            <w:pPr>
              <w:spacing w:line="276" w:lineRule="auto"/>
              <w:jc w:val="center"/>
              <w:outlineLvl w:val="2"/>
              <w:rPr>
                <w:bCs/>
              </w:rPr>
            </w:pPr>
            <w:r w:rsidRPr="00925006">
              <w:rPr>
                <w:bCs/>
              </w:rPr>
              <w:t>Хоромский Василий Александрович</w:t>
            </w:r>
          </w:p>
        </w:tc>
        <w:tc>
          <w:tcPr>
            <w:tcW w:w="3508" w:type="dxa"/>
            <w:vAlign w:val="center"/>
          </w:tcPr>
          <w:p w:rsidR="00925006" w:rsidRPr="00925006" w:rsidRDefault="00F500FD" w:rsidP="00925006">
            <w:pPr>
              <w:shd w:val="clear" w:color="auto" w:fill="FFFFFF"/>
              <w:spacing w:line="276" w:lineRule="auto"/>
              <w:outlineLvl w:val="2"/>
              <w:rPr>
                <w:bCs/>
                <w:lang w:val="en-US"/>
              </w:rPr>
            </w:pPr>
            <w:r w:rsidRPr="00925006">
              <w:rPr>
                <w:bCs/>
              </w:rPr>
              <w:t>тел</w:t>
            </w:r>
            <w:r w:rsidR="00E26DCA">
              <w:rPr>
                <w:bCs/>
                <w:lang w:val="en-US"/>
              </w:rPr>
              <w:t xml:space="preserve">.: </w:t>
            </w:r>
            <w:r w:rsidR="00E26DCA" w:rsidRPr="00DF6FCF">
              <w:rPr>
                <w:bCs/>
                <w:lang w:val="en-US"/>
              </w:rPr>
              <w:t>8 (484) 399-59-87</w:t>
            </w:r>
            <w:r w:rsidRPr="00925006">
              <w:rPr>
                <w:bCs/>
                <w:lang w:val="en-US"/>
              </w:rPr>
              <w:t>,</w:t>
            </w:r>
          </w:p>
          <w:p w:rsidR="00925006" w:rsidRPr="00925006" w:rsidRDefault="00F500FD" w:rsidP="00925006">
            <w:pPr>
              <w:shd w:val="clear" w:color="auto" w:fill="FFFFFF"/>
              <w:spacing w:line="276" w:lineRule="auto"/>
              <w:outlineLvl w:val="2"/>
              <w:rPr>
                <w:bCs/>
                <w:lang w:val="en-US"/>
              </w:rPr>
            </w:pPr>
            <w:r w:rsidRPr="00925006">
              <w:rPr>
                <w:bCs/>
                <w:lang w:val="en-US"/>
              </w:rPr>
              <w:t xml:space="preserve">e-mail: </w:t>
            </w:r>
            <w:r w:rsidRPr="00E43BD8">
              <w:rPr>
                <w:rStyle w:val="ae"/>
                <w:lang w:val="en-US"/>
              </w:rPr>
              <w:t>basil@ippe.ru</w:t>
            </w:r>
          </w:p>
        </w:tc>
      </w:tr>
      <w:tr w:rsidR="00140DFC" w:rsidRPr="00741394" w:rsidTr="00925006">
        <w:tc>
          <w:tcPr>
            <w:tcW w:w="0" w:type="auto"/>
            <w:vAlign w:val="center"/>
          </w:tcPr>
          <w:p w:rsidR="00925006" w:rsidRPr="00925006" w:rsidRDefault="00F500FD" w:rsidP="00925006">
            <w:pPr>
              <w:spacing w:line="276" w:lineRule="auto"/>
              <w:jc w:val="center"/>
              <w:outlineLvl w:val="2"/>
              <w:rPr>
                <w:bCs/>
              </w:rPr>
            </w:pPr>
            <w:r w:rsidRPr="00925006">
              <w:rPr>
                <w:bCs/>
              </w:rPr>
              <w:t>ИБРАЭ РАН</w:t>
            </w:r>
          </w:p>
        </w:tc>
        <w:tc>
          <w:tcPr>
            <w:tcW w:w="3457" w:type="dxa"/>
            <w:vAlign w:val="center"/>
          </w:tcPr>
          <w:p w:rsidR="00925006" w:rsidRDefault="00F500FD" w:rsidP="00925006">
            <w:pPr>
              <w:spacing w:line="276" w:lineRule="auto"/>
              <w:jc w:val="center"/>
              <w:outlineLvl w:val="2"/>
              <w:rPr>
                <w:bCs/>
                <w:lang w:val="en-US"/>
              </w:rPr>
            </w:pPr>
            <w:r w:rsidRPr="00925006">
              <w:rPr>
                <w:bCs/>
              </w:rPr>
              <w:t xml:space="preserve">Блохин Павел </w:t>
            </w:r>
          </w:p>
          <w:p w:rsidR="00925006" w:rsidRPr="00925006" w:rsidRDefault="00F500FD" w:rsidP="00925006">
            <w:pPr>
              <w:spacing w:line="276" w:lineRule="auto"/>
              <w:jc w:val="center"/>
              <w:outlineLvl w:val="2"/>
              <w:rPr>
                <w:bCs/>
              </w:rPr>
            </w:pPr>
            <w:r>
              <w:rPr>
                <w:bCs/>
              </w:rPr>
              <w:t>Анатольев</w:t>
            </w:r>
            <w:r w:rsidRPr="00925006">
              <w:rPr>
                <w:bCs/>
              </w:rPr>
              <w:t>ич</w:t>
            </w:r>
          </w:p>
        </w:tc>
        <w:tc>
          <w:tcPr>
            <w:tcW w:w="3508" w:type="dxa"/>
            <w:vAlign w:val="center"/>
          </w:tcPr>
          <w:p w:rsidR="00925006" w:rsidRPr="00E43BD8" w:rsidRDefault="00F500FD" w:rsidP="00925006">
            <w:pPr>
              <w:shd w:val="clear" w:color="auto" w:fill="FFFFFF"/>
              <w:spacing w:line="276" w:lineRule="auto"/>
              <w:outlineLvl w:val="2"/>
              <w:rPr>
                <w:bCs/>
                <w:lang w:val="en-US"/>
              </w:rPr>
            </w:pPr>
            <w:r w:rsidRPr="00925006">
              <w:rPr>
                <w:bCs/>
              </w:rPr>
              <w:t>тел</w:t>
            </w:r>
            <w:r w:rsidRPr="00E43BD8">
              <w:rPr>
                <w:bCs/>
                <w:lang w:val="en-US"/>
              </w:rPr>
              <w:t>.: 8 (495) 955-22-68,</w:t>
            </w:r>
          </w:p>
          <w:p w:rsidR="00925006" w:rsidRPr="00925006" w:rsidRDefault="00F500FD" w:rsidP="00925006">
            <w:pPr>
              <w:shd w:val="clear" w:color="auto" w:fill="FFFFFF"/>
              <w:spacing w:line="276" w:lineRule="auto"/>
              <w:outlineLvl w:val="2"/>
              <w:rPr>
                <w:bCs/>
                <w:lang w:val="en-US"/>
              </w:rPr>
            </w:pPr>
            <w:r w:rsidRPr="00925006">
              <w:rPr>
                <w:bCs/>
                <w:lang w:val="en-US"/>
              </w:rPr>
              <w:t>e-mail:</w:t>
            </w:r>
            <w:r>
              <w:rPr>
                <w:bCs/>
                <w:lang w:val="en-US"/>
              </w:rPr>
              <w:t xml:space="preserve"> </w:t>
            </w:r>
            <w:r w:rsidRPr="00925006">
              <w:rPr>
                <w:rStyle w:val="ae"/>
                <w:lang w:val="en-US"/>
              </w:rPr>
              <w:t>conf2015@ibrae.ac.ru</w:t>
            </w:r>
          </w:p>
        </w:tc>
      </w:tr>
    </w:tbl>
    <w:p w:rsidR="00925006" w:rsidRPr="00925006" w:rsidRDefault="00295B77" w:rsidP="006F143C">
      <w:pPr>
        <w:shd w:val="clear" w:color="auto" w:fill="FFFFFF"/>
        <w:spacing w:after="200" w:line="276" w:lineRule="auto"/>
        <w:jc w:val="center"/>
        <w:outlineLvl w:val="2"/>
        <w:rPr>
          <w:b/>
          <w:bCs/>
          <w:lang w:val="en-US"/>
        </w:rPr>
      </w:pPr>
    </w:p>
    <w:p w:rsidR="00102DCB" w:rsidRDefault="00F500FD" w:rsidP="00853287">
      <w:pPr>
        <w:shd w:val="clear" w:color="auto" w:fill="FFFFFF"/>
        <w:spacing w:after="200" w:line="276" w:lineRule="auto"/>
        <w:jc w:val="both"/>
        <w:outlineLvl w:val="2"/>
        <w:rPr>
          <w:bCs/>
          <w:i/>
        </w:rPr>
      </w:pPr>
      <w:r w:rsidRPr="00102DCB">
        <w:rPr>
          <w:bCs/>
          <w:i/>
        </w:rPr>
        <w:t>Приложение</w:t>
      </w:r>
      <w:r w:rsidRPr="00FA0685">
        <w:rPr>
          <w:bCs/>
          <w:i/>
        </w:rPr>
        <w:t xml:space="preserve"> </w:t>
      </w:r>
      <w:r>
        <w:rPr>
          <w:bCs/>
          <w:i/>
        </w:rPr>
        <w:t>А</w:t>
      </w:r>
      <w:r w:rsidRPr="00FA0685">
        <w:rPr>
          <w:bCs/>
          <w:i/>
        </w:rPr>
        <w:t xml:space="preserve">. </w:t>
      </w:r>
      <w:r w:rsidRPr="00102DCB">
        <w:rPr>
          <w:bCs/>
          <w:i/>
        </w:rPr>
        <w:t>Регистрационная форма.</w:t>
      </w:r>
    </w:p>
    <w:p w:rsidR="00120658" w:rsidRPr="00102DCB" w:rsidRDefault="00F500FD" w:rsidP="00853287">
      <w:pPr>
        <w:shd w:val="clear" w:color="auto" w:fill="FFFFFF"/>
        <w:spacing w:after="200" w:line="276" w:lineRule="auto"/>
        <w:jc w:val="both"/>
        <w:outlineLvl w:val="2"/>
        <w:rPr>
          <w:bCs/>
          <w:i/>
        </w:rPr>
      </w:pPr>
      <w:r w:rsidRPr="00120658">
        <w:rPr>
          <w:bCs/>
          <w:i/>
        </w:rPr>
        <w:t xml:space="preserve">Приложение </w:t>
      </w:r>
      <w:r>
        <w:rPr>
          <w:bCs/>
          <w:i/>
        </w:rPr>
        <w:t xml:space="preserve">Б. </w:t>
      </w:r>
      <w:r w:rsidRPr="00120658">
        <w:rPr>
          <w:bCs/>
          <w:i/>
        </w:rPr>
        <w:t>Требования при подготовке тезисов докладов</w:t>
      </w:r>
      <w:r>
        <w:rPr>
          <w:bCs/>
          <w:i/>
        </w:rPr>
        <w:t>.</w:t>
      </w:r>
    </w:p>
    <w:p w:rsidR="00102DCB" w:rsidRPr="00102DCB" w:rsidRDefault="00F500FD" w:rsidP="00102DCB">
      <w:pPr>
        <w:spacing w:after="200" w:line="276" w:lineRule="auto"/>
      </w:pPr>
      <w:r w:rsidRPr="00102DCB">
        <w:br w:type="page"/>
      </w:r>
    </w:p>
    <w:p w:rsidR="00853287" w:rsidRPr="00267BB5" w:rsidRDefault="00F500FD" w:rsidP="00102DCB">
      <w:pPr>
        <w:spacing w:line="360" w:lineRule="auto"/>
        <w:ind w:left="720"/>
        <w:contextualSpacing/>
        <w:jc w:val="right"/>
        <w:rPr>
          <w:sz w:val="28"/>
          <w:szCs w:val="28"/>
        </w:rPr>
      </w:pPr>
      <w:r w:rsidRPr="00267BB5">
        <w:rPr>
          <w:sz w:val="28"/>
          <w:szCs w:val="28"/>
        </w:rPr>
        <w:t xml:space="preserve">Приложение А </w:t>
      </w:r>
    </w:p>
    <w:p w:rsidR="00102DCB" w:rsidRPr="00102DCB" w:rsidRDefault="00F500FD" w:rsidP="00102DCB">
      <w:pPr>
        <w:spacing w:line="360" w:lineRule="auto"/>
        <w:ind w:left="720"/>
        <w:contextualSpacing/>
        <w:jc w:val="right"/>
      </w:pPr>
      <w:r>
        <w:t>к информационному сообщению № 1</w:t>
      </w:r>
    </w:p>
    <w:p w:rsidR="00102DCB" w:rsidRPr="00102DCB" w:rsidRDefault="00F500FD" w:rsidP="00102DCB">
      <w:pPr>
        <w:spacing w:line="360" w:lineRule="auto"/>
        <w:ind w:left="720"/>
        <w:contextualSpacing/>
        <w:jc w:val="center"/>
        <w:rPr>
          <w:b/>
        </w:rPr>
      </w:pPr>
      <w:r w:rsidRPr="00120658">
        <w:rPr>
          <w:b/>
        </w:rPr>
        <w:t>РЕГИСТРАЦИОННАЯ ФОРМА</w:t>
      </w:r>
      <w:r w:rsidRPr="00102DCB">
        <w:rPr>
          <w:b/>
        </w:rPr>
        <w:t xml:space="preserve"> НА УЧАСТИЕ В </w:t>
      </w:r>
    </w:p>
    <w:p w:rsidR="00102DCB" w:rsidRPr="00102DCB" w:rsidRDefault="00F500FD" w:rsidP="00102DCB">
      <w:pPr>
        <w:spacing w:line="360" w:lineRule="auto"/>
        <w:ind w:left="720"/>
        <w:contextualSpacing/>
        <w:jc w:val="center"/>
        <w:rPr>
          <w:b/>
        </w:rPr>
      </w:pPr>
      <w:r w:rsidRPr="00102DCB">
        <w:rPr>
          <w:b/>
        </w:rPr>
        <w:t xml:space="preserve">X ЮБИЛЕЙНОЙ РОССИЙСКОЙ НАУЧНОЙ КОНФЕРЕНЦИИ </w:t>
      </w:r>
    </w:p>
    <w:p w:rsidR="00102DCB" w:rsidRPr="00102DCB" w:rsidRDefault="00F500FD" w:rsidP="00102DCB">
      <w:pPr>
        <w:spacing w:line="360" w:lineRule="auto"/>
        <w:ind w:left="720"/>
        <w:contextualSpacing/>
        <w:jc w:val="center"/>
        <w:rPr>
          <w:b/>
        </w:rPr>
      </w:pPr>
      <w:r w:rsidRPr="00102DCB">
        <w:rPr>
          <w:b/>
        </w:rPr>
        <w:t>«РАДИАЦИОННАЯ ЗАЩИТА И РАДИАЦИОННАЯ БЕЗОПАСНОСТЬ В ЯДЕРНЫХ ТЕХНОЛОГИЯХ»</w:t>
      </w:r>
    </w:p>
    <w:p w:rsidR="00102DCB" w:rsidRPr="00102DCB" w:rsidRDefault="00F500FD" w:rsidP="00102DCB">
      <w:pPr>
        <w:spacing w:line="360" w:lineRule="auto"/>
        <w:ind w:left="720"/>
        <w:contextualSpacing/>
        <w:jc w:val="center"/>
        <w:rPr>
          <w:b/>
        </w:rPr>
      </w:pPr>
      <w:r w:rsidRPr="00102DCB">
        <w:rPr>
          <w:b/>
        </w:rPr>
        <w:t xml:space="preserve">22-25 СЕНТЯБРЯ 2015 </w:t>
      </w:r>
      <w:r>
        <w:rPr>
          <w:b/>
        </w:rPr>
        <w:t>г</w:t>
      </w:r>
      <w:r w:rsidRPr="00102DCB">
        <w:rPr>
          <w:b/>
        </w:rPr>
        <w:t>.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5196"/>
        <w:gridCol w:w="4265"/>
      </w:tblGrid>
      <w:tr w:rsidR="00780382" w:rsidRPr="00780382" w:rsidTr="00D9420F">
        <w:tc>
          <w:tcPr>
            <w:tcW w:w="710" w:type="dxa"/>
            <w:vAlign w:val="center"/>
          </w:tcPr>
          <w:p w:rsidR="00780382" w:rsidRPr="00D9420F" w:rsidRDefault="00780382" w:rsidP="00D9420F">
            <w:pPr>
              <w:pStyle w:val="af"/>
              <w:suppressAutoHyphens/>
              <w:ind w:left="0"/>
              <w:jc w:val="center"/>
              <w:rPr>
                <w:rFonts w:eastAsia="Calibri"/>
                <w:b/>
              </w:rPr>
            </w:pPr>
            <w:r w:rsidRPr="00D9420F">
              <w:rPr>
                <w:rFonts w:eastAsia="Calibri"/>
                <w:b/>
              </w:rPr>
              <w:t>п/п</w:t>
            </w:r>
          </w:p>
        </w:tc>
        <w:tc>
          <w:tcPr>
            <w:tcW w:w="5196" w:type="dxa"/>
            <w:vAlign w:val="center"/>
          </w:tcPr>
          <w:p w:rsidR="00780382" w:rsidRPr="00D9420F" w:rsidRDefault="00780382" w:rsidP="00D9420F">
            <w:pPr>
              <w:pStyle w:val="af"/>
              <w:suppressAutoHyphens/>
              <w:ind w:left="0"/>
              <w:jc w:val="center"/>
              <w:rPr>
                <w:rFonts w:eastAsia="Calibri"/>
                <w:b/>
              </w:rPr>
            </w:pPr>
            <w:r w:rsidRPr="00D9420F">
              <w:rPr>
                <w:rFonts w:eastAsia="Calibri"/>
                <w:b/>
              </w:rPr>
              <w:t>Наименование поля регистрационной формы</w:t>
            </w:r>
          </w:p>
        </w:tc>
        <w:tc>
          <w:tcPr>
            <w:tcW w:w="4265" w:type="dxa"/>
            <w:vAlign w:val="center"/>
          </w:tcPr>
          <w:p w:rsidR="00780382" w:rsidRPr="00D9420F" w:rsidRDefault="00780382" w:rsidP="00D9420F">
            <w:pPr>
              <w:pStyle w:val="af"/>
              <w:suppressAutoHyphens/>
              <w:ind w:left="0"/>
              <w:jc w:val="center"/>
              <w:rPr>
                <w:rFonts w:eastAsia="Calibri"/>
                <w:b/>
              </w:rPr>
            </w:pPr>
            <w:r w:rsidRPr="00D9420F">
              <w:rPr>
                <w:rFonts w:eastAsia="Calibri"/>
                <w:b/>
              </w:rPr>
              <w:t>Шаблон заполнения</w:t>
            </w:r>
          </w:p>
        </w:tc>
      </w:tr>
      <w:tr w:rsidR="00780382" w:rsidRPr="00780382" w:rsidTr="00D9420F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80382" w:rsidRPr="00D9420F" w:rsidRDefault="00780382" w:rsidP="00D9420F">
            <w:pPr>
              <w:pStyle w:val="af"/>
              <w:suppressAutoHyphens/>
              <w:ind w:left="0"/>
              <w:jc w:val="center"/>
              <w:rPr>
                <w:rFonts w:eastAsia="Calibri"/>
                <w:b/>
              </w:rPr>
            </w:pPr>
            <w:r w:rsidRPr="00D9420F">
              <w:rPr>
                <w:rFonts w:eastAsia="Calibri"/>
                <w:b/>
              </w:rPr>
              <w:t>1</w:t>
            </w:r>
          </w:p>
        </w:tc>
        <w:tc>
          <w:tcPr>
            <w:tcW w:w="5196" w:type="dxa"/>
            <w:tcBorders>
              <w:bottom w:val="single" w:sz="4" w:space="0" w:color="auto"/>
            </w:tcBorders>
            <w:vAlign w:val="center"/>
          </w:tcPr>
          <w:p w:rsidR="00780382" w:rsidRPr="00D9420F" w:rsidRDefault="00780382" w:rsidP="00D9420F">
            <w:pPr>
              <w:pStyle w:val="af"/>
              <w:suppressAutoHyphens/>
              <w:ind w:left="0"/>
              <w:jc w:val="center"/>
              <w:rPr>
                <w:rFonts w:eastAsia="Calibri"/>
                <w:b/>
              </w:rPr>
            </w:pPr>
            <w:r w:rsidRPr="00D9420F">
              <w:rPr>
                <w:rFonts w:eastAsia="Calibri"/>
                <w:b/>
              </w:rPr>
              <w:t>2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vAlign w:val="center"/>
          </w:tcPr>
          <w:p w:rsidR="00780382" w:rsidRPr="00D9420F" w:rsidRDefault="00780382" w:rsidP="00D9420F">
            <w:pPr>
              <w:pStyle w:val="af"/>
              <w:suppressAutoHyphens/>
              <w:ind w:left="0"/>
              <w:jc w:val="center"/>
              <w:rPr>
                <w:rFonts w:eastAsia="Calibri"/>
                <w:b/>
              </w:rPr>
            </w:pPr>
            <w:r w:rsidRPr="00D9420F">
              <w:rPr>
                <w:rFonts w:eastAsia="Calibri"/>
                <w:b/>
              </w:rPr>
              <w:t>3</w:t>
            </w:r>
          </w:p>
        </w:tc>
      </w:tr>
      <w:tr w:rsidR="00780382" w:rsidRPr="00780382" w:rsidTr="00D942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82" w:rsidRPr="00D9420F" w:rsidRDefault="00780382" w:rsidP="00D9420F">
            <w:pPr>
              <w:pStyle w:val="af"/>
              <w:suppressAutoHyphens/>
              <w:ind w:left="0"/>
              <w:jc w:val="center"/>
              <w:rPr>
                <w:rFonts w:eastAsia="Calibri"/>
              </w:rPr>
            </w:pPr>
            <w:r w:rsidRPr="00D9420F">
              <w:rPr>
                <w:rFonts w:eastAsia="Calibri"/>
              </w:rPr>
              <w:t>1.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82" w:rsidRPr="00D9420F" w:rsidRDefault="00780382" w:rsidP="00D9420F">
            <w:pPr>
              <w:pStyle w:val="af"/>
              <w:suppressAutoHyphens/>
              <w:ind w:left="0"/>
              <w:jc w:val="both"/>
              <w:rPr>
                <w:rFonts w:eastAsia="Calibri"/>
              </w:rPr>
            </w:pPr>
            <w:r w:rsidRPr="00D9420F">
              <w:rPr>
                <w:rFonts w:eastAsia="Calibri"/>
              </w:rPr>
              <w:t>ФИО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82" w:rsidRPr="00D9420F" w:rsidRDefault="00780382" w:rsidP="00D9420F">
            <w:pPr>
              <w:pStyle w:val="af"/>
              <w:suppressAutoHyphens/>
              <w:ind w:left="0"/>
              <w:jc w:val="both"/>
              <w:rPr>
                <w:rFonts w:eastAsia="Calibri"/>
              </w:rPr>
            </w:pPr>
            <w:r w:rsidRPr="00D9420F">
              <w:rPr>
                <w:rFonts w:eastAsia="Calibri"/>
              </w:rPr>
              <w:t>Фамилия Имя Отчество</w:t>
            </w:r>
          </w:p>
        </w:tc>
      </w:tr>
      <w:tr w:rsidR="00780382" w:rsidRPr="00780382" w:rsidTr="00D942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82" w:rsidRPr="00D9420F" w:rsidRDefault="00780382" w:rsidP="00D9420F">
            <w:pPr>
              <w:pStyle w:val="af"/>
              <w:suppressAutoHyphens/>
              <w:ind w:left="0"/>
              <w:jc w:val="center"/>
              <w:rPr>
                <w:rFonts w:eastAsia="Calibri"/>
              </w:rPr>
            </w:pPr>
            <w:r w:rsidRPr="00D9420F">
              <w:rPr>
                <w:rFonts w:eastAsia="Calibri"/>
              </w:rPr>
              <w:t>2.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82" w:rsidRPr="00D9420F" w:rsidRDefault="00780382" w:rsidP="00D9420F">
            <w:pPr>
              <w:pStyle w:val="af"/>
              <w:suppressAutoHyphens/>
              <w:ind w:left="0"/>
              <w:jc w:val="both"/>
              <w:rPr>
                <w:rFonts w:eastAsia="Calibri"/>
              </w:rPr>
            </w:pPr>
            <w:r w:rsidRPr="00D9420F">
              <w:rPr>
                <w:rFonts w:eastAsia="Calibri"/>
              </w:rPr>
              <w:t>Дата рождения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82" w:rsidRPr="00D9420F" w:rsidRDefault="00780382" w:rsidP="00D9420F">
            <w:pPr>
              <w:pStyle w:val="af"/>
              <w:suppressAutoHyphens/>
              <w:ind w:left="0"/>
              <w:jc w:val="both"/>
              <w:rPr>
                <w:rFonts w:eastAsia="Calibri"/>
              </w:rPr>
            </w:pPr>
            <w:r w:rsidRPr="00D9420F">
              <w:rPr>
                <w:rFonts w:eastAsia="Calibri"/>
              </w:rPr>
              <w:t>ДД.ММ.ГГГГ</w:t>
            </w:r>
          </w:p>
        </w:tc>
      </w:tr>
      <w:tr w:rsidR="00D9420F" w:rsidTr="00D942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Default="00D9420F" w:rsidP="00C85188">
            <w:pPr>
              <w:pStyle w:val="af"/>
              <w:suppressAutoHyphens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Pr="00D9420F" w:rsidRDefault="00D9420F" w:rsidP="00D9420F">
            <w:pPr>
              <w:pStyle w:val="af"/>
              <w:suppressAutoHyphens/>
              <w:ind w:left="0"/>
              <w:jc w:val="both"/>
              <w:rPr>
                <w:rFonts w:eastAsia="Calibri"/>
              </w:rPr>
            </w:pPr>
            <w:r w:rsidRPr="00D9420F">
              <w:rPr>
                <w:rFonts w:eastAsia="Calibri"/>
              </w:rPr>
              <w:t>Гражданство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Default="00D9420F" w:rsidP="00D9420F">
            <w:pPr>
              <w:pStyle w:val="af"/>
              <w:suppressAutoHyphens/>
              <w:ind w:left="0"/>
              <w:jc w:val="both"/>
              <w:rPr>
                <w:rFonts w:eastAsia="Calibri"/>
              </w:rPr>
            </w:pPr>
            <w:r w:rsidRPr="00D9420F">
              <w:rPr>
                <w:rFonts w:eastAsia="Calibri"/>
              </w:rPr>
              <w:t>РФ / Иностранное.</w:t>
            </w:r>
          </w:p>
        </w:tc>
      </w:tr>
      <w:tr w:rsidR="00D9420F" w:rsidTr="00D942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Default="00D9420F" w:rsidP="00C85188">
            <w:pPr>
              <w:pStyle w:val="af"/>
              <w:suppressAutoHyphens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Default="00D9420F" w:rsidP="00D9420F">
            <w:pPr>
              <w:pStyle w:val="af"/>
              <w:suppressAutoHyphens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Принадлежность организации к Госкорпорации «Росатом»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Default="00D9420F" w:rsidP="00D9420F">
            <w:pPr>
              <w:pStyle w:val="af"/>
              <w:suppressAutoHyphens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Организация Госкорпорации «Росатом» / внешний участник</w:t>
            </w:r>
          </w:p>
        </w:tc>
      </w:tr>
      <w:tr w:rsidR="00D9420F" w:rsidRPr="00780382" w:rsidTr="00D942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Default="00D9420F" w:rsidP="00C85188">
            <w:pPr>
              <w:pStyle w:val="af"/>
              <w:suppressAutoHyphens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Default="00D9420F" w:rsidP="00D9420F">
            <w:pPr>
              <w:pStyle w:val="af"/>
              <w:suppressAutoHyphens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Наименование организации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Pr="00780382" w:rsidRDefault="00D9420F" w:rsidP="00D9420F">
            <w:pPr>
              <w:pStyle w:val="af"/>
              <w:suppressAutoHyphens/>
              <w:ind w:left="0"/>
              <w:jc w:val="both"/>
              <w:rPr>
                <w:rFonts w:eastAsia="Calibri"/>
              </w:rPr>
            </w:pPr>
            <w:r w:rsidRPr="00D9420F">
              <w:rPr>
                <w:rFonts w:eastAsia="Calibri"/>
              </w:rPr>
              <w:t xml:space="preserve">Полное наименование организации </w:t>
            </w:r>
          </w:p>
        </w:tc>
      </w:tr>
      <w:tr w:rsidR="00D9420F" w:rsidRPr="00780382" w:rsidTr="00D942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Default="00D9420F" w:rsidP="00C85188">
            <w:pPr>
              <w:pStyle w:val="af"/>
              <w:suppressAutoHyphens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Default="00D9420F" w:rsidP="00D9420F">
            <w:pPr>
              <w:pStyle w:val="af"/>
              <w:suppressAutoHyphens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Сокращенное наименование организации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Pr="00D9420F" w:rsidRDefault="00D9420F" w:rsidP="00D9420F">
            <w:pPr>
              <w:pStyle w:val="af"/>
              <w:suppressAutoHyphens/>
              <w:ind w:left="0"/>
              <w:jc w:val="both"/>
              <w:rPr>
                <w:rFonts w:eastAsia="Calibri"/>
              </w:rPr>
            </w:pPr>
            <w:r w:rsidRPr="00D9420F">
              <w:rPr>
                <w:rFonts w:eastAsia="Calibri"/>
              </w:rPr>
              <w:t>Сокращенное наименование организации</w:t>
            </w:r>
          </w:p>
        </w:tc>
      </w:tr>
      <w:tr w:rsidR="00D9420F" w:rsidRPr="00780382" w:rsidTr="00D942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Default="00D9420F" w:rsidP="00C85188">
            <w:pPr>
              <w:pStyle w:val="af"/>
              <w:suppressAutoHyphens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Default="00D9420F" w:rsidP="00D9420F">
            <w:pPr>
              <w:pStyle w:val="af"/>
              <w:suppressAutoHyphens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Форма собственности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Pr="00D9420F" w:rsidRDefault="00D9420F" w:rsidP="00D9420F">
            <w:pPr>
              <w:pStyle w:val="af"/>
              <w:suppressAutoHyphens/>
              <w:ind w:left="0"/>
              <w:jc w:val="both"/>
              <w:rPr>
                <w:rFonts w:eastAsia="Calibri"/>
              </w:rPr>
            </w:pPr>
            <w:r w:rsidRPr="00D9420F">
              <w:rPr>
                <w:rFonts w:eastAsia="Calibri"/>
              </w:rPr>
              <w:t>Коммерческая/ ФГУП / смешанная</w:t>
            </w:r>
          </w:p>
        </w:tc>
      </w:tr>
      <w:tr w:rsidR="00D9420F" w:rsidRPr="00780382" w:rsidTr="00D942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Default="00D9420F" w:rsidP="00C85188">
            <w:pPr>
              <w:pStyle w:val="af"/>
              <w:suppressAutoHyphens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Pr="00D9420F" w:rsidRDefault="00D9420F" w:rsidP="00D9420F">
            <w:pPr>
              <w:pStyle w:val="af"/>
              <w:suppressAutoHyphens/>
              <w:ind w:left="0"/>
              <w:jc w:val="both"/>
              <w:rPr>
                <w:rFonts w:eastAsia="Calibri"/>
              </w:rPr>
            </w:pPr>
            <w:r w:rsidRPr="00D9420F">
              <w:rPr>
                <w:rFonts w:eastAsia="Calibri"/>
              </w:rPr>
              <w:t>Юридический адрес организации (если они различны)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Pr="00D9420F" w:rsidRDefault="00D9420F" w:rsidP="00D9420F">
            <w:pPr>
              <w:pStyle w:val="af"/>
              <w:suppressAutoHyphens/>
              <w:ind w:left="0"/>
              <w:jc w:val="both"/>
              <w:rPr>
                <w:rFonts w:eastAsia="Calibri"/>
              </w:rPr>
            </w:pPr>
          </w:p>
        </w:tc>
      </w:tr>
      <w:tr w:rsidR="00D9420F" w:rsidRPr="00780382" w:rsidTr="00D942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Default="00D9420F" w:rsidP="00C85188">
            <w:pPr>
              <w:pStyle w:val="af"/>
              <w:suppressAutoHyphens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Pr="00D9420F" w:rsidRDefault="00D9420F" w:rsidP="00D9420F">
            <w:pPr>
              <w:pStyle w:val="af"/>
              <w:suppressAutoHyphens/>
              <w:ind w:left="0"/>
              <w:jc w:val="both"/>
            </w:pPr>
            <w:r>
              <w:t>П</w:t>
            </w:r>
            <w:r w:rsidRPr="00D9420F">
              <w:t xml:space="preserve">очтовый адреса организации (если они различны) 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Default="00D9420F" w:rsidP="00D9420F">
            <w:pPr>
              <w:pStyle w:val="af"/>
              <w:suppressAutoHyphens/>
              <w:ind w:left="0"/>
              <w:jc w:val="both"/>
              <w:rPr>
                <w:highlight w:val="red"/>
              </w:rPr>
            </w:pPr>
          </w:p>
        </w:tc>
      </w:tr>
      <w:tr w:rsidR="00D9420F" w:rsidRPr="004E7A7A" w:rsidTr="00D942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Default="00D9420F" w:rsidP="00C85188">
            <w:pPr>
              <w:pStyle w:val="af"/>
              <w:suppressAutoHyphens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Default="00D9420F" w:rsidP="001E7E0E">
            <w:pPr>
              <w:pStyle w:val="af"/>
              <w:suppressAutoHyphens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Наименование подразделения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Pr="004E7A7A" w:rsidRDefault="00D9420F" w:rsidP="001E7E0E">
            <w:pPr>
              <w:pStyle w:val="af"/>
              <w:suppressAutoHyphens/>
              <w:ind w:left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D9420F" w:rsidRPr="004E7A7A" w:rsidTr="00D942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Default="00D9420F" w:rsidP="00C85188">
            <w:pPr>
              <w:pStyle w:val="af"/>
              <w:suppressAutoHyphens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Default="00D9420F" w:rsidP="001E7E0E">
            <w:pPr>
              <w:pStyle w:val="af"/>
              <w:suppressAutoHyphens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Должность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Pr="004E7A7A" w:rsidRDefault="00D9420F" w:rsidP="001E7E0E">
            <w:pPr>
              <w:pStyle w:val="af"/>
              <w:suppressAutoHyphens/>
              <w:ind w:left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D9420F" w:rsidRPr="004E7A7A" w:rsidTr="00D942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Default="00D9420F" w:rsidP="00C85188">
            <w:pPr>
              <w:pStyle w:val="af"/>
              <w:suppressAutoHyphens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Default="00C476C8" w:rsidP="001E7E0E">
            <w:pPr>
              <w:pStyle w:val="af"/>
              <w:suppressAutoHyphens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Научная степень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Default="00D9420F" w:rsidP="001E7E0E">
            <w:pPr>
              <w:pStyle w:val="af"/>
              <w:suppressAutoHyphens/>
              <w:ind w:left="0"/>
              <w:jc w:val="both"/>
              <w:rPr>
                <w:rFonts w:eastAsia="Calibri"/>
                <w:lang w:val="en-US"/>
              </w:rPr>
            </w:pPr>
          </w:p>
        </w:tc>
      </w:tr>
      <w:tr w:rsidR="00D9420F" w:rsidTr="00D942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Default="00D9420F" w:rsidP="00C85188">
            <w:pPr>
              <w:pStyle w:val="af"/>
              <w:suppressAutoHyphens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Default="00D9420F" w:rsidP="000C3EB6">
            <w:pPr>
              <w:pStyle w:val="af"/>
              <w:suppressAutoHyphens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Рабочий телефон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Default="00D9420F" w:rsidP="000C3EB6">
            <w:pPr>
              <w:pStyle w:val="af"/>
              <w:suppressAutoHyphens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+ </w:t>
            </w:r>
            <w:r w:rsidRPr="004E7A7A">
              <w:rPr>
                <w:rFonts w:eastAsia="Calibri"/>
              </w:rPr>
              <w:t>Х ХХХ</w:t>
            </w:r>
            <w:r>
              <w:rPr>
                <w:rFonts w:eastAsia="Calibri"/>
              </w:rPr>
              <w:t xml:space="preserve"> ХХХ-ХХ-ХХ</w:t>
            </w:r>
          </w:p>
        </w:tc>
      </w:tr>
      <w:tr w:rsidR="00D9420F" w:rsidRPr="0025216D" w:rsidTr="00D942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Default="00D9420F" w:rsidP="00C85188">
            <w:pPr>
              <w:pStyle w:val="af"/>
              <w:suppressAutoHyphens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Default="00D9420F" w:rsidP="000C3EB6">
            <w:pPr>
              <w:pStyle w:val="af"/>
              <w:suppressAutoHyphens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Телефон (мобильный)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Pr="0025216D" w:rsidRDefault="00D9420F" w:rsidP="000C3EB6">
            <w:pPr>
              <w:pStyle w:val="af"/>
              <w:suppressAutoHyphens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+ </w:t>
            </w:r>
            <w:r w:rsidRPr="004E7A7A">
              <w:rPr>
                <w:rFonts w:eastAsia="Calibri"/>
              </w:rPr>
              <w:t>Х ХХХ</w:t>
            </w:r>
            <w:r>
              <w:rPr>
                <w:rFonts w:eastAsia="Calibri"/>
              </w:rPr>
              <w:t xml:space="preserve"> ХХХ-ХХ-ХХ</w:t>
            </w:r>
          </w:p>
        </w:tc>
      </w:tr>
      <w:tr w:rsidR="00D9420F" w:rsidRPr="0025216D" w:rsidTr="00D942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Default="00D9420F" w:rsidP="00C85188">
            <w:pPr>
              <w:pStyle w:val="af"/>
              <w:suppressAutoHyphens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Default="00D9420F" w:rsidP="000C3EB6">
            <w:pPr>
              <w:pStyle w:val="af"/>
              <w:suppressAutoHyphens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Адрес электронной почты (рабочая)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Pr="0025216D" w:rsidRDefault="00D9420F" w:rsidP="000C3EB6">
            <w:pPr>
              <w:pStyle w:val="af"/>
              <w:suppressAutoHyphens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9420F" w:rsidRPr="0025216D" w:rsidTr="00D942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Default="00D9420F" w:rsidP="00C85188">
            <w:pPr>
              <w:pStyle w:val="af"/>
              <w:suppressAutoHyphens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Default="00C476C8" w:rsidP="00CA2FFE">
            <w:pPr>
              <w:pStyle w:val="af"/>
              <w:suppressAutoHyphens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Ученое звание</w:t>
            </w:r>
            <w:r w:rsidR="00D9420F">
              <w:rPr>
                <w:rFonts w:eastAsia="Calibri"/>
              </w:rPr>
              <w:t xml:space="preserve"> 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Pr="004E7A7A" w:rsidRDefault="00D9420F" w:rsidP="00CA2FFE">
            <w:pPr>
              <w:pStyle w:val="af"/>
              <w:suppressAutoHyphens/>
              <w:ind w:left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D9420F" w:rsidRPr="0025216D" w:rsidTr="00D942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Default="00D9420F" w:rsidP="00C85188">
            <w:pPr>
              <w:pStyle w:val="af"/>
              <w:suppressAutoHyphens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Default="00D9420F" w:rsidP="00CA2FFE">
            <w:pPr>
              <w:pStyle w:val="af"/>
              <w:suppressAutoHyphens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Членство в научных организациях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Pr="004E7A7A" w:rsidRDefault="00D9420F" w:rsidP="00CA2FFE">
            <w:pPr>
              <w:pStyle w:val="af"/>
              <w:suppressAutoHyphens/>
              <w:ind w:left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D9420F" w:rsidRPr="004E7A7A" w:rsidTr="00D942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Default="00D9420F" w:rsidP="00C85188">
            <w:pPr>
              <w:pStyle w:val="af"/>
              <w:suppressAutoHyphens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Pr="00780382" w:rsidRDefault="00D9420F" w:rsidP="00CA2FFE">
            <w:pPr>
              <w:pStyle w:val="af"/>
              <w:suppressAutoHyphens/>
              <w:ind w:left="0"/>
              <w:jc w:val="both"/>
              <w:rPr>
                <w:rFonts w:eastAsia="Calibri"/>
              </w:rPr>
            </w:pPr>
            <w:r w:rsidRPr="00780382">
              <w:rPr>
                <w:rFonts w:eastAsia="Calibri"/>
              </w:rPr>
              <w:t>Форма участия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Default="00D9420F" w:rsidP="00CA2FFE">
            <w:pPr>
              <w:pStyle w:val="af"/>
              <w:suppressAutoHyphens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 докладом/ без доклада.</w:t>
            </w:r>
          </w:p>
        </w:tc>
      </w:tr>
      <w:tr w:rsidR="00D9420F" w:rsidRPr="004E7A7A" w:rsidTr="00D942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Default="00D9420F" w:rsidP="00C85188">
            <w:pPr>
              <w:pStyle w:val="af"/>
              <w:suppressAutoHyphens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Default="00D9420F" w:rsidP="00CA2FFE">
            <w:pPr>
              <w:pStyle w:val="af"/>
              <w:suppressAutoHyphens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Название доклада 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Default="00D9420F" w:rsidP="00CA2FFE">
            <w:pPr>
              <w:pStyle w:val="af"/>
              <w:suppressAutoHyphens/>
              <w:ind w:left="0"/>
              <w:jc w:val="both"/>
              <w:rPr>
                <w:rFonts w:eastAsia="Calibri"/>
                <w:lang w:val="en-US"/>
              </w:rPr>
            </w:pPr>
          </w:p>
        </w:tc>
      </w:tr>
      <w:tr w:rsidR="00D9420F" w:rsidRPr="004E7A7A" w:rsidTr="00E96689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Default="00D9420F" w:rsidP="001E7E0E">
            <w:pPr>
              <w:pStyle w:val="af"/>
              <w:suppressAutoHyphens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0F" w:rsidRPr="00D9420F" w:rsidRDefault="00D9420F" w:rsidP="00CA2FFE">
            <w:pPr>
              <w:jc w:val="both"/>
              <w:rPr>
                <w:rFonts w:eastAsia="Calibri"/>
              </w:rPr>
            </w:pPr>
            <w:r w:rsidRPr="00D9420F">
              <w:rPr>
                <w:rFonts w:eastAsia="Calibri"/>
              </w:rPr>
              <w:t>Номер секции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F" w:rsidRPr="00D9420F" w:rsidRDefault="00D9420F" w:rsidP="00CA2FFE">
            <w:pPr>
              <w:pStyle w:val="af"/>
              <w:suppressAutoHyphens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Секция № _ «Наименование секции»</w:t>
            </w:r>
          </w:p>
        </w:tc>
      </w:tr>
    </w:tbl>
    <w:p w:rsidR="00DF6FCF" w:rsidRDefault="00DF6FC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47161" w:rsidRPr="00C70703" w:rsidRDefault="00F500FD" w:rsidP="00904621">
      <w:pPr>
        <w:tabs>
          <w:tab w:val="left" w:pos="9637"/>
        </w:tabs>
        <w:spacing w:before="80"/>
        <w:ind w:right="-2"/>
        <w:jc w:val="right"/>
        <w:rPr>
          <w:sz w:val="28"/>
          <w:szCs w:val="28"/>
        </w:rPr>
      </w:pPr>
      <w:r w:rsidRPr="00C70703">
        <w:rPr>
          <w:sz w:val="28"/>
          <w:szCs w:val="28"/>
        </w:rPr>
        <w:t>Приложение Б</w:t>
      </w:r>
    </w:p>
    <w:p w:rsidR="00747161" w:rsidRPr="00102DCB" w:rsidRDefault="00F500FD" w:rsidP="00747161">
      <w:pPr>
        <w:spacing w:line="360" w:lineRule="auto"/>
        <w:ind w:left="720"/>
        <w:contextualSpacing/>
        <w:jc w:val="right"/>
      </w:pPr>
      <w:r>
        <w:t>к информационному сообщению № 1</w:t>
      </w:r>
    </w:p>
    <w:p w:rsidR="00747161" w:rsidRDefault="00F500FD" w:rsidP="00747161">
      <w:pPr>
        <w:spacing w:before="80"/>
        <w:ind w:left="284" w:right="284"/>
        <w:jc w:val="center"/>
        <w:rPr>
          <w:b/>
        </w:rPr>
      </w:pPr>
      <w:r w:rsidRPr="00747161">
        <w:rPr>
          <w:b/>
        </w:rPr>
        <w:t>ТРЕБОВАНИЯ ПРИ ПОДГОТОВКЕ ТЕЗИСОВ ДОКЛАДОВ</w:t>
      </w:r>
    </w:p>
    <w:p w:rsidR="00322C5D" w:rsidRPr="00322C5D" w:rsidRDefault="00295B77" w:rsidP="00747161">
      <w:pPr>
        <w:spacing w:before="80"/>
        <w:ind w:left="284" w:right="284"/>
        <w:jc w:val="center"/>
      </w:pPr>
    </w:p>
    <w:p w:rsidR="00322C5D" w:rsidRPr="00322C5D" w:rsidRDefault="00F500FD" w:rsidP="00747161">
      <w:pPr>
        <w:shd w:val="clear" w:color="auto" w:fill="FFFFFF"/>
        <w:spacing w:line="276" w:lineRule="auto"/>
        <w:ind w:firstLine="426"/>
        <w:jc w:val="both"/>
        <w:outlineLvl w:val="2"/>
        <w:rPr>
          <w:b/>
          <w:bCs/>
        </w:rPr>
      </w:pPr>
      <w:r w:rsidRPr="00322C5D">
        <w:rPr>
          <w:b/>
          <w:bCs/>
        </w:rPr>
        <w:t>Общие требования:</w:t>
      </w:r>
    </w:p>
    <w:p w:rsidR="00EB416B" w:rsidRDefault="00F500FD" w:rsidP="00747161">
      <w:pPr>
        <w:shd w:val="clear" w:color="auto" w:fill="FFFFFF"/>
        <w:spacing w:line="276" w:lineRule="auto"/>
        <w:ind w:firstLine="426"/>
        <w:jc w:val="both"/>
        <w:outlineLvl w:val="2"/>
        <w:rPr>
          <w:bCs/>
        </w:rPr>
      </w:pPr>
      <w:r>
        <w:rPr>
          <w:bCs/>
        </w:rPr>
        <w:t>Размер тезисов докладов не более одной страницы.</w:t>
      </w:r>
    </w:p>
    <w:p w:rsidR="00A12091" w:rsidRDefault="00F500FD" w:rsidP="00747161">
      <w:pPr>
        <w:shd w:val="clear" w:color="auto" w:fill="FFFFFF"/>
        <w:spacing w:line="276" w:lineRule="auto"/>
        <w:ind w:firstLine="426"/>
        <w:jc w:val="both"/>
        <w:outlineLvl w:val="2"/>
        <w:rPr>
          <w:bCs/>
        </w:rPr>
      </w:pPr>
      <w:r>
        <w:rPr>
          <w:bCs/>
        </w:rPr>
        <w:t>Ф</w:t>
      </w:r>
      <w:r w:rsidRPr="00747161">
        <w:rPr>
          <w:bCs/>
        </w:rPr>
        <w:t>ормат</w:t>
      </w:r>
      <w:r>
        <w:rPr>
          <w:bCs/>
        </w:rPr>
        <w:t xml:space="preserve"> страницы</w:t>
      </w:r>
      <w:r w:rsidRPr="00747161">
        <w:rPr>
          <w:bCs/>
        </w:rPr>
        <w:t xml:space="preserve"> А4 (21.0*29.7 см). </w:t>
      </w:r>
    </w:p>
    <w:p w:rsidR="00A12091" w:rsidRDefault="00F500FD" w:rsidP="00747161">
      <w:pPr>
        <w:shd w:val="clear" w:color="auto" w:fill="FFFFFF"/>
        <w:spacing w:line="276" w:lineRule="auto"/>
        <w:ind w:firstLine="426"/>
        <w:jc w:val="both"/>
        <w:outlineLvl w:val="2"/>
        <w:rPr>
          <w:bCs/>
        </w:rPr>
      </w:pPr>
      <w:r>
        <w:rPr>
          <w:bCs/>
        </w:rPr>
        <w:t xml:space="preserve">Поля: </w:t>
      </w:r>
      <w:r w:rsidRPr="00747161">
        <w:rPr>
          <w:bCs/>
        </w:rPr>
        <w:t>слева – 2.5 см, справа – 1.5 см, сверху и снизу – 2 см.</w:t>
      </w:r>
      <w:r w:rsidRPr="00322C5D">
        <w:rPr>
          <w:bCs/>
        </w:rPr>
        <w:t xml:space="preserve"> </w:t>
      </w:r>
    </w:p>
    <w:p w:rsidR="00322C5D" w:rsidRDefault="00F500FD" w:rsidP="00747161">
      <w:pPr>
        <w:shd w:val="clear" w:color="auto" w:fill="FFFFFF"/>
        <w:spacing w:line="276" w:lineRule="auto"/>
        <w:ind w:firstLine="426"/>
        <w:jc w:val="both"/>
        <w:outlineLvl w:val="2"/>
        <w:rPr>
          <w:bCs/>
        </w:rPr>
      </w:pPr>
      <w:r>
        <w:rPr>
          <w:bCs/>
        </w:rPr>
        <w:t>Ш</w:t>
      </w:r>
      <w:r w:rsidRPr="00747161">
        <w:rPr>
          <w:bCs/>
        </w:rPr>
        <w:t>рифт – Times New Roman</w:t>
      </w:r>
      <w:r>
        <w:rPr>
          <w:bCs/>
        </w:rPr>
        <w:t xml:space="preserve"> </w:t>
      </w:r>
      <w:r w:rsidRPr="00747161">
        <w:rPr>
          <w:bCs/>
        </w:rPr>
        <w:t>(при наборе формул кроме Times New Roman использовать шрифт Symbol)</w:t>
      </w:r>
      <w:r>
        <w:rPr>
          <w:bCs/>
        </w:rPr>
        <w:t>.</w:t>
      </w:r>
      <w:r w:rsidRPr="00747161">
        <w:rPr>
          <w:bCs/>
        </w:rPr>
        <w:t xml:space="preserve"> </w:t>
      </w:r>
      <w:r>
        <w:rPr>
          <w:bCs/>
        </w:rPr>
        <w:t>Р</w:t>
      </w:r>
      <w:r w:rsidRPr="00747161">
        <w:rPr>
          <w:bCs/>
        </w:rPr>
        <w:t xml:space="preserve">азмер </w:t>
      </w:r>
      <w:r>
        <w:rPr>
          <w:bCs/>
        </w:rPr>
        <w:t xml:space="preserve">основного текста - </w:t>
      </w:r>
      <w:r w:rsidRPr="00747161">
        <w:rPr>
          <w:bCs/>
        </w:rPr>
        <w:t>12pt</w:t>
      </w:r>
      <w:r>
        <w:rPr>
          <w:bCs/>
        </w:rPr>
        <w:t>, список авторов - 14</w:t>
      </w:r>
      <w:r w:rsidRPr="00747161">
        <w:rPr>
          <w:bCs/>
        </w:rPr>
        <w:t>pt.</w:t>
      </w:r>
      <w:r>
        <w:rPr>
          <w:bCs/>
        </w:rPr>
        <w:t xml:space="preserve"> Межстрочный интервал – 1,15.</w:t>
      </w:r>
    </w:p>
    <w:p w:rsidR="00A12091" w:rsidRDefault="00F500FD" w:rsidP="00747161">
      <w:pPr>
        <w:shd w:val="clear" w:color="auto" w:fill="FFFFFF"/>
        <w:spacing w:line="276" w:lineRule="auto"/>
        <w:ind w:firstLine="426"/>
        <w:jc w:val="both"/>
        <w:outlineLvl w:val="2"/>
        <w:rPr>
          <w:bCs/>
        </w:rPr>
      </w:pPr>
      <w:r>
        <w:rPr>
          <w:bCs/>
        </w:rPr>
        <w:t>Выравнивание текста тезисов – по ширине.</w:t>
      </w:r>
    </w:p>
    <w:p w:rsidR="00A12091" w:rsidRDefault="00F500FD" w:rsidP="00747161">
      <w:pPr>
        <w:shd w:val="clear" w:color="auto" w:fill="FFFFFF"/>
        <w:spacing w:line="276" w:lineRule="auto"/>
        <w:ind w:firstLine="426"/>
        <w:jc w:val="both"/>
        <w:outlineLvl w:val="2"/>
        <w:rPr>
          <w:bCs/>
        </w:rPr>
      </w:pPr>
      <w:r>
        <w:rPr>
          <w:bCs/>
        </w:rPr>
        <w:t>Отступ для первой строки – 1,2 см.</w:t>
      </w:r>
    </w:p>
    <w:p w:rsidR="00BF314E" w:rsidRDefault="00F500FD" w:rsidP="00747161">
      <w:pPr>
        <w:shd w:val="clear" w:color="auto" w:fill="FFFFFF"/>
        <w:spacing w:line="276" w:lineRule="auto"/>
        <w:ind w:firstLine="426"/>
        <w:jc w:val="both"/>
        <w:outlineLvl w:val="2"/>
        <w:rPr>
          <w:bCs/>
        </w:rPr>
      </w:pPr>
      <w:r w:rsidRPr="00747161">
        <w:rPr>
          <w:bCs/>
        </w:rPr>
        <w:t>Название</w:t>
      </w:r>
      <w:r>
        <w:rPr>
          <w:bCs/>
        </w:rPr>
        <w:t xml:space="preserve"> работы</w:t>
      </w:r>
      <w:r w:rsidRPr="00747161">
        <w:rPr>
          <w:bCs/>
        </w:rPr>
        <w:t xml:space="preserve"> следует печатать заглавными буквами; через строку указать авторов, название организации, город, </w:t>
      </w:r>
      <w:r w:rsidRPr="00EB416B">
        <w:rPr>
          <w:bCs/>
        </w:rPr>
        <w:t>список координат авторов</w:t>
      </w:r>
      <w:r w:rsidRPr="00747161">
        <w:rPr>
          <w:bCs/>
        </w:rPr>
        <w:t xml:space="preserve"> далее через две строки печатается текст тези</w:t>
      </w:r>
      <w:r>
        <w:rPr>
          <w:bCs/>
        </w:rPr>
        <w:t>сов.</w:t>
      </w:r>
    </w:p>
    <w:p w:rsidR="00322C5D" w:rsidRPr="00322C5D" w:rsidRDefault="00F500FD" w:rsidP="00747161">
      <w:pPr>
        <w:shd w:val="clear" w:color="auto" w:fill="FFFFFF"/>
        <w:spacing w:line="276" w:lineRule="auto"/>
        <w:ind w:firstLine="426"/>
        <w:jc w:val="both"/>
        <w:outlineLvl w:val="2"/>
        <w:rPr>
          <w:b/>
          <w:bCs/>
        </w:rPr>
      </w:pPr>
      <w:r w:rsidRPr="00322C5D">
        <w:rPr>
          <w:b/>
          <w:bCs/>
        </w:rPr>
        <w:t>Требования к рисункам и таблицам:</w:t>
      </w:r>
    </w:p>
    <w:p w:rsidR="00747161" w:rsidRPr="00747161" w:rsidRDefault="00F500FD" w:rsidP="00747161">
      <w:pPr>
        <w:shd w:val="clear" w:color="auto" w:fill="FFFFFF"/>
        <w:spacing w:line="276" w:lineRule="auto"/>
        <w:ind w:firstLine="426"/>
        <w:jc w:val="both"/>
        <w:outlineLvl w:val="2"/>
        <w:rPr>
          <w:bCs/>
        </w:rPr>
      </w:pPr>
      <w:r w:rsidRPr="00747161">
        <w:rPr>
          <w:bCs/>
        </w:rPr>
        <w:t xml:space="preserve">Размер рисунков и таблиц не должен превышать габарит 16*23 см. В тексте </w:t>
      </w:r>
      <w:r>
        <w:rPr>
          <w:bCs/>
        </w:rPr>
        <w:t xml:space="preserve">должны присутствовать </w:t>
      </w:r>
      <w:r w:rsidRPr="00747161">
        <w:rPr>
          <w:bCs/>
        </w:rPr>
        <w:t xml:space="preserve">ссылки на все рисунки, таблицы и формулы. Десятичные дроби в таблице должны иметь одинаковое число знаков после запятой. Рисунки, таблицы и формулы помещаются </w:t>
      </w:r>
      <w:r>
        <w:rPr>
          <w:bCs/>
        </w:rPr>
        <w:t>в</w:t>
      </w:r>
      <w:r w:rsidRPr="00747161">
        <w:rPr>
          <w:bCs/>
        </w:rPr>
        <w:t xml:space="preserve"> текст</w:t>
      </w:r>
      <w:r>
        <w:rPr>
          <w:bCs/>
        </w:rPr>
        <w:t>е</w:t>
      </w:r>
      <w:r w:rsidRPr="00747161">
        <w:rPr>
          <w:bCs/>
        </w:rPr>
        <w:t xml:space="preserve">. </w:t>
      </w:r>
      <w:r>
        <w:rPr>
          <w:bCs/>
        </w:rPr>
        <w:t>Подпись к рисунку располагается под рисунком по центру и включает его номер и название (шрифт 12</w:t>
      </w:r>
      <w:r>
        <w:rPr>
          <w:bCs/>
          <w:lang w:val="en-US"/>
        </w:rPr>
        <w:t>pt</w:t>
      </w:r>
      <w:r w:rsidRPr="003F3073">
        <w:rPr>
          <w:bCs/>
        </w:rPr>
        <w:t xml:space="preserve">, </w:t>
      </w:r>
      <w:r>
        <w:rPr>
          <w:bCs/>
        </w:rPr>
        <w:t>курсив). Подпись к таблице располагается над таблицей справа и включает её номер и название (шрифт 12</w:t>
      </w:r>
      <w:r>
        <w:rPr>
          <w:bCs/>
          <w:lang w:val="en-US"/>
        </w:rPr>
        <w:t>pt</w:t>
      </w:r>
      <w:r w:rsidRPr="003F3073">
        <w:rPr>
          <w:bCs/>
        </w:rPr>
        <w:t xml:space="preserve">, </w:t>
      </w:r>
      <w:r>
        <w:rPr>
          <w:bCs/>
        </w:rPr>
        <w:t xml:space="preserve">курсив). </w:t>
      </w:r>
      <w:r w:rsidRPr="00747161">
        <w:rPr>
          <w:bCs/>
        </w:rPr>
        <w:t>На рисунках допускается минимальное число обозначений (цифровых или буквенных). Все пояснения давать в тексте под рисунками. Нумерацию рисунков, таблиц и формул следует выполнять арабскими цифрами. Номер формулы ставится с правой стороны листа в круглых скобках. Верхние и нижние индексы должны быть читаемы при уменьшении в 2 раза. Расшифровывать формулы и уравнения следует сразу после их написания. Ссылки в тексте заключать в квадратные скобки. Список использованных источников оформлять в соответствии с требованиями ГОСТ 7.1-84Ю.</w:t>
      </w:r>
    </w:p>
    <w:p w:rsidR="00747161" w:rsidRDefault="00F500FD" w:rsidP="00747161">
      <w:pPr>
        <w:shd w:val="clear" w:color="auto" w:fill="FFFFFF"/>
        <w:spacing w:line="276" w:lineRule="auto"/>
        <w:ind w:firstLine="426"/>
        <w:jc w:val="both"/>
        <w:outlineLvl w:val="2"/>
        <w:rPr>
          <w:bCs/>
        </w:rPr>
      </w:pPr>
      <w:r>
        <w:rPr>
          <w:bCs/>
        </w:rPr>
        <w:t>Программный комитет б</w:t>
      </w:r>
      <w:r w:rsidRPr="00747161">
        <w:rPr>
          <w:bCs/>
        </w:rPr>
        <w:t>уд</w:t>
      </w:r>
      <w:r>
        <w:rPr>
          <w:bCs/>
        </w:rPr>
        <w:t>е</w:t>
      </w:r>
      <w:r w:rsidRPr="00747161">
        <w:rPr>
          <w:bCs/>
        </w:rPr>
        <w:t xml:space="preserve">т принимать </w:t>
      </w:r>
      <w:r>
        <w:rPr>
          <w:bCs/>
        </w:rPr>
        <w:t>тексты тезисов</w:t>
      </w:r>
      <w:r w:rsidRPr="00747161">
        <w:rPr>
          <w:bCs/>
        </w:rPr>
        <w:t xml:space="preserve"> только в формате doc текстового редактора MS WORD</w:t>
      </w:r>
      <w:r>
        <w:rPr>
          <w:bCs/>
        </w:rPr>
        <w:t>.</w:t>
      </w:r>
    </w:p>
    <w:p w:rsidR="00987111" w:rsidRDefault="00295B77">
      <w:pPr>
        <w:rPr>
          <w:bCs/>
        </w:rPr>
        <w:sectPr w:rsidR="00987111" w:rsidSect="00987111">
          <w:headerReference w:type="even" r:id="rId17"/>
          <w:headerReference w:type="default" r:id="rId18"/>
          <w:footerReference w:type="default" r:id="rId19"/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p w:rsidR="00747161" w:rsidRPr="00B35C3C" w:rsidRDefault="00F500FD" w:rsidP="00747161">
      <w:pPr>
        <w:pStyle w:val="2"/>
        <w:rPr>
          <w:rFonts w:ascii="Times New Roman" w:hAnsi="Times New Roman" w:cs="Times New Roman"/>
          <w:b w:val="0"/>
          <w:i w:val="0"/>
        </w:rPr>
      </w:pPr>
      <w:r w:rsidRPr="00B35C3C">
        <w:rPr>
          <w:rFonts w:ascii="Times New Roman" w:hAnsi="Times New Roman" w:cs="Times New Roman"/>
          <w:b w:val="0"/>
          <w:i w:val="0"/>
        </w:rPr>
        <w:t>Пример оформления тезисов доклада:</w:t>
      </w:r>
    </w:p>
    <w:p w:rsidR="00747161" w:rsidRPr="006376AF" w:rsidRDefault="00295B77" w:rsidP="00747161">
      <w:pPr>
        <w:jc w:val="center"/>
      </w:pPr>
    </w:p>
    <w:p w:rsidR="00747161" w:rsidRDefault="00F500FD" w:rsidP="00987111">
      <w:pPr>
        <w:spacing w:line="276" w:lineRule="auto"/>
        <w:jc w:val="center"/>
        <w:rPr>
          <w:b/>
        </w:rPr>
      </w:pPr>
      <w:r>
        <w:rPr>
          <w:b/>
        </w:rPr>
        <w:t xml:space="preserve">О НЕКОТОРЫХ НЕЛИНЕЙНЫХ ЗАДАЧАХ БАЛАНСНОГО </w:t>
      </w:r>
    </w:p>
    <w:p w:rsidR="00747161" w:rsidRDefault="00F500FD" w:rsidP="00987111">
      <w:pPr>
        <w:spacing w:line="276" w:lineRule="auto"/>
        <w:ind w:left="-142" w:right="-228" w:firstLine="142"/>
        <w:jc w:val="center"/>
        <w:rPr>
          <w:b/>
        </w:rPr>
      </w:pPr>
      <w:r>
        <w:rPr>
          <w:b/>
        </w:rPr>
        <w:t xml:space="preserve">МАТЕМАТИЧЕСКОГО МОДЕЛИРОВАНИЯ НЕЙТРОННО-ФИЗИЧЕСКИХ </w:t>
      </w:r>
    </w:p>
    <w:p w:rsidR="00747161" w:rsidRDefault="00F500FD" w:rsidP="00987111">
      <w:pPr>
        <w:spacing w:line="276" w:lineRule="auto"/>
        <w:jc w:val="center"/>
        <w:rPr>
          <w:b/>
        </w:rPr>
      </w:pPr>
      <w:r>
        <w:rPr>
          <w:b/>
        </w:rPr>
        <w:t>ПРОЦЕССОВ В ЗАЩИТАХ В МНОГОГРУППОВОМ ПРИБЛИЖЕНИИ</w:t>
      </w:r>
    </w:p>
    <w:p w:rsidR="00987111" w:rsidRPr="00987111" w:rsidRDefault="00295B77" w:rsidP="00987111">
      <w:pPr>
        <w:spacing w:line="276" w:lineRule="auto"/>
        <w:jc w:val="center"/>
      </w:pPr>
    </w:p>
    <w:p w:rsidR="00747161" w:rsidRPr="00EB416B" w:rsidRDefault="00F500FD" w:rsidP="00987111">
      <w:pPr>
        <w:pStyle w:val="6"/>
        <w:spacing w:before="0" w:after="0" w:line="276" w:lineRule="auto"/>
        <w:ind w:left="1152" w:hanging="1152"/>
        <w:jc w:val="center"/>
        <w:rPr>
          <w:b w:val="0"/>
          <w:sz w:val="28"/>
          <w:szCs w:val="28"/>
          <w:vertAlign w:val="superscript"/>
        </w:rPr>
      </w:pPr>
      <w:r w:rsidRPr="00EB416B">
        <w:rPr>
          <w:b w:val="0"/>
          <w:sz w:val="28"/>
          <w:szCs w:val="28"/>
          <w:u w:val="single"/>
        </w:rPr>
        <w:t>Б.Д. Абрамов</w:t>
      </w:r>
      <w:r>
        <w:rPr>
          <w:b w:val="0"/>
          <w:sz w:val="28"/>
          <w:szCs w:val="28"/>
          <w:vertAlign w:val="superscript"/>
        </w:rPr>
        <w:t>1</w:t>
      </w:r>
      <w:r>
        <w:rPr>
          <w:b w:val="0"/>
          <w:sz w:val="28"/>
          <w:szCs w:val="28"/>
        </w:rPr>
        <w:t>, И.И. Иванов</w:t>
      </w:r>
      <w:r>
        <w:rPr>
          <w:b w:val="0"/>
          <w:sz w:val="28"/>
          <w:szCs w:val="28"/>
          <w:vertAlign w:val="superscript"/>
        </w:rPr>
        <w:t>2</w:t>
      </w:r>
    </w:p>
    <w:p w:rsidR="00747161" w:rsidRPr="00EB416B" w:rsidRDefault="00F500FD" w:rsidP="00987111">
      <w:pPr>
        <w:spacing w:line="276" w:lineRule="auto"/>
        <w:jc w:val="center"/>
        <w:rPr>
          <w:i/>
          <w:szCs w:val="28"/>
        </w:rPr>
      </w:pPr>
      <w:r w:rsidRPr="00EB416B">
        <w:rPr>
          <w:i/>
          <w:szCs w:val="28"/>
          <w:vertAlign w:val="superscript"/>
        </w:rPr>
        <w:t>1</w:t>
      </w:r>
      <w:r w:rsidRPr="00EB416B">
        <w:rPr>
          <w:i/>
          <w:szCs w:val="28"/>
        </w:rPr>
        <w:t>ГНЦ РФ - ФЭИ, г. Обнинск,</w:t>
      </w:r>
    </w:p>
    <w:p w:rsidR="00EB416B" w:rsidRPr="00EB416B" w:rsidRDefault="00F500FD" w:rsidP="00987111">
      <w:pPr>
        <w:spacing w:line="276" w:lineRule="auto"/>
        <w:jc w:val="center"/>
        <w:rPr>
          <w:i/>
          <w:szCs w:val="28"/>
        </w:rPr>
      </w:pPr>
      <w:r w:rsidRPr="00EB416B">
        <w:rPr>
          <w:i/>
          <w:szCs w:val="28"/>
          <w:vertAlign w:val="superscript"/>
        </w:rPr>
        <w:t>2</w:t>
      </w:r>
      <w:r w:rsidRPr="00EB416B">
        <w:rPr>
          <w:i/>
          <w:szCs w:val="28"/>
        </w:rPr>
        <w:t>ИБРАЭ РАН, г. Москва</w:t>
      </w:r>
    </w:p>
    <w:p w:rsidR="00BF314E" w:rsidRPr="00BF314E" w:rsidRDefault="00F500FD" w:rsidP="00987111">
      <w:pPr>
        <w:spacing w:line="276" w:lineRule="auto"/>
        <w:jc w:val="center"/>
        <w:rPr>
          <w:i/>
        </w:rPr>
      </w:pPr>
      <w:r>
        <w:rPr>
          <w:i/>
        </w:rPr>
        <w:t>эл. почта</w:t>
      </w:r>
      <w:r w:rsidRPr="00BF314E">
        <w:rPr>
          <w:i/>
        </w:rPr>
        <w:t xml:space="preserve">: </w:t>
      </w:r>
      <w:r w:rsidRPr="00BF314E">
        <w:rPr>
          <w:i/>
          <w:lang w:val="en-US"/>
        </w:rPr>
        <w:t>abramov</w:t>
      </w:r>
      <w:r w:rsidRPr="00BF314E">
        <w:rPr>
          <w:i/>
        </w:rPr>
        <w:t>@</w:t>
      </w:r>
      <w:r w:rsidRPr="00BF314E">
        <w:rPr>
          <w:i/>
          <w:lang w:val="en-US"/>
        </w:rPr>
        <w:t>ippe</w:t>
      </w:r>
      <w:r w:rsidRPr="00BF314E">
        <w:rPr>
          <w:i/>
        </w:rPr>
        <w:t>.</w:t>
      </w:r>
      <w:r w:rsidRPr="00BF314E">
        <w:rPr>
          <w:i/>
          <w:lang w:val="en-US"/>
        </w:rPr>
        <w:t>ru</w:t>
      </w:r>
    </w:p>
    <w:p w:rsidR="00BF314E" w:rsidRDefault="00295B77" w:rsidP="00747161">
      <w:pPr>
        <w:jc w:val="center"/>
        <w:rPr>
          <w:szCs w:val="28"/>
        </w:rPr>
      </w:pPr>
    </w:p>
    <w:p w:rsidR="003F3073" w:rsidRPr="00987111" w:rsidRDefault="00295B77" w:rsidP="00747161">
      <w:pPr>
        <w:jc w:val="center"/>
        <w:rPr>
          <w:szCs w:val="28"/>
        </w:rPr>
      </w:pPr>
    </w:p>
    <w:p w:rsidR="00747161" w:rsidRPr="00EB416B" w:rsidRDefault="00F500FD" w:rsidP="00987111">
      <w:pPr>
        <w:spacing w:line="276" w:lineRule="auto"/>
        <w:ind w:firstLine="680"/>
        <w:jc w:val="both"/>
      </w:pPr>
      <w:r w:rsidRPr="00EB416B">
        <w:t xml:space="preserve">В известных работах Г.И.Марчука [1-2] сформулированы принципы подбора групповых гомогенизированных констант, сохраняющих заданный набор функционалов при переходе от исходной (точной) математической модели реактора или защиты к приближенной модели с кусочно-постоянными по энергии и пространству коэффициентами. Так, если речь ведется о задаче определения функционалов </w:t>
      </w:r>
    </w:p>
    <w:p w:rsidR="00747161" w:rsidRPr="00EB416B" w:rsidRDefault="00F500FD" w:rsidP="00987111">
      <w:pPr>
        <w:spacing w:before="120" w:line="276" w:lineRule="auto"/>
        <w:ind w:firstLine="680"/>
        <w:jc w:val="center"/>
      </w:pPr>
      <w:r>
        <w:rPr>
          <w:position w:val="-16"/>
        </w:rPr>
        <w:object w:dxaOrig="43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25pt;height:21.75pt" o:ole="">
            <v:imagedata r:id="rId20" o:title=""/>
          </v:shape>
          <o:OLEObject Type="Embed" ProgID="Equation.3" ShapeID="_x0000_i1025" DrawAspect="Content" ObjectID="_1489311318" r:id="rId21"/>
        </w:object>
      </w:r>
      <w:r w:rsidRPr="00EB416B">
        <w:tab/>
      </w:r>
      <w:r w:rsidRPr="00EB416B">
        <w:tab/>
      </w:r>
      <w:r w:rsidRPr="00EB416B">
        <w:tab/>
      </w:r>
      <w:r w:rsidRPr="00EB416B">
        <w:tab/>
      </w:r>
      <w:r>
        <w:tab/>
      </w:r>
      <w:r w:rsidRPr="00EB416B">
        <w:tab/>
        <w:t>(1)</w:t>
      </w:r>
    </w:p>
    <w:p w:rsidR="00747161" w:rsidRPr="00EB416B" w:rsidRDefault="00F500FD" w:rsidP="00987111">
      <w:pPr>
        <w:spacing w:after="120" w:line="276" w:lineRule="auto"/>
        <w:ind w:firstLine="680"/>
        <w:jc w:val="both"/>
      </w:pPr>
      <w:r>
        <w:rPr>
          <w:position w:val="-22"/>
        </w:rPr>
        <w:object w:dxaOrig="5220" w:dyaOrig="495">
          <v:shape id="_x0000_i1026" type="#_x0000_t75" style="width:261pt;height:24.75pt" o:ole="">
            <v:imagedata r:id="rId22" o:title=""/>
          </v:shape>
          <o:OLEObject Type="Embed" ProgID="Equation.3" ShapeID="_x0000_i1026" DrawAspect="Content" ObjectID="_1489311319" r:id="rId23"/>
        </w:object>
      </w:r>
      <w:r w:rsidRPr="00EB416B">
        <w:tab/>
      </w:r>
      <w:r w:rsidRPr="00EB416B">
        <w:tab/>
      </w:r>
      <w:r w:rsidRPr="00EB416B">
        <w:tab/>
      </w:r>
      <w:r>
        <w:tab/>
      </w:r>
      <w:r w:rsidRPr="00EB416B">
        <w:tab/>
      </w:r>
      <w:r>
        <w:t xml:space="preserve"> </w:t>
      </w:r>
      <w:r w:rsidRPr="00EB416B">
        <w:t>(2)</w:t>
      </w:r>
    </w:p>
    <w:p w:rsidR="00747161" w:rsidRPr="00EB416B" w:rsidRDefault="00F500FD" w:rsidP="00987111">
      <w:pPr>
        <w:spacing w:line="276" w:lineRule="auto"/>
        <w:jc w:val="both"/>
      </w:pPr>
      <w:r w:rsidRPr="00EB416B">
        <w:t xml:space="preserve">на решении </w:t>
      </w:r>
      <w:r>
        <w:rPr>
          <w:position w:val="-12"/>
        </w:rPr>
        <w:object w:dxaOrig="1680" w:dyaOrig="360">
          <v:shape id="_x0000_i1027" type="#_x0000_t75" style="width:84pt;height:18pt" o:ole="">
            <v:imagedata r:id="rId24" o:title=""/>
          </v:shape>
          <o:OLEObject Type="Embed" ProgID="Equation.2" ShapeID="_x0000_i1027" DrawAspect="Content" ObjectID="_1489311320" r:id="rId25"/>
        </w:object>
      </w:r>
      <w:r w:rsidRPr="00EB416B">
        <w:t xml:space="preserve"> неоднородного уравнения переноса ….</w:t>
      </w:r>
    </w:p>
    <w:p w:rsidR="00747161" w:rsidRPr="00EB416B" w:rsidRDefault="00F500FD" w:rsidP="00987111">
      <w:pPr>
        <w:spacing w:line="276" w:lineRule="auto"/>
        <w:jc w:val="both"/>
      </w:pPr>
      <w:r w:rsidRPr="00EB416B">
        <w:t>…..</w:t>
      </w:r>
    </w:p>
    <w:p w:rsidR="00747161" w:rsidRPr="00EB416B" w:rsidRDefault="00F500FD" w:rsidP="00987111">
      <w:pPr>
        <w:spacing w:line="276" w:lineRule="auto"/>
        <w:jc w:val="center"/>
      </w:pPr>
      <w:r w:rsidRPr="00EB416B">
        <w:rPr>
          <w:b/>
        </w:rPr>
        <w:t>ЛИТЕРАТУРА</w:t>
      </w:r>
    </w:p>
    <w:p w:rsidR="00747161" w:rsidRPr="00987111" w:rsidRDefault="00F500FD" w:rsidP="00987111">
      <w:pPr>
        <w:pStyle w:val="af"/>
        <w:numPr>
          <w:ilvl w:val="0"/>
          <w:numId w:val="14"/>
        </w:numPr>
        <w:spacing w:before="80" w:line="276" w:lineRule="auto"/>
        <w:ind w:right="284"/>
        <w:jc w:val="both"/>
        <w:rPr>
          <w:i/>
        </w:rPr>
      </w:pPr>
      <w:r w:rsidRPr="00987111">
        <w:rPr>
          <w:i/>
        </w:rPr>
        <w:t>Марчук Г.И.</w:t>
      </w:r>
      <w:r w:rsidRPr="00EB416B">
        <w:t xml:space="preserve"> Методы расчета ядерных реакторов.</w:t>
      </w:r>
      <w:r w:rsidRPr="00987111">
        <w:rPr>
          <w:i/>
        </w:rPr>
        <w:t xml:space="preserve"> М.: Госатомиздат, 1961.</w:t>
      </w:r>
    </w:p>
    <w:p w:rsidR="00747161" w:rsidRPr="00987111" w:rsidRDefault="00F500FD" w:rsidP="00987111">
      <w:pPr>
        <w:pStyle w:val="af"/>
        <w:numPr>
          <w:ilvl w:val="0"/>
          <w:numId w:val="14"/>
        </w:numPr>
        <w:spacing w:before="80" w:line="276" w:lineRule="auto"/>
        <w:ind w:right="284"/>
        <w:jc w:val="both"/>
        <w:rPr>
          <w:bCs/>
        </w:rPr>
      </w:pPr>
      <w:r w:rsidRPr="00987111">
        <w:rPr>
          <w:i/>
        </w:rPr>
        <w:t>Марчук Г.И., Орлов В.В.</w:t>
      </w:r>
      <w:r>
        <w:t xml:space="preserve"> К теории сопряженных функций.</w:t>
      </w:r>
      <w:r w:rsidRPr="00987111">
        <w:rPr>
          <w:i/>
        </w:rPr>
        <w:t xml:space="preserve"> В сб. “Нейтронная физика”, М.: Госатомиздат, 1961, с.30-45.</w:t>
      </w:r>
    </w:p>
    <w:sectPr w:rsidR="00747161" w:rsidRPr="00987111" w:rsidSect="00987111"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B77" w:rsidRDefault="00295B77">
      <w:r>
        <w:separator/>
      </w:r>
    </w:p>
  </w:endnote>
  <w:endnote w:type="continuationSeparator" w:id="0">
    <w:p w:rsidR="00295B77" w:rsidRDefault="0029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hruti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BFF" w:rsidRDefault="00295B77">
    <w:pPr>
      <w:pStyle w:val="aa"/>
      <w:jc w:val="right"/>
    </w:pPr>
  </w:p>
  <w:p w:rsidR="00323BFF" w:rsidRPr="000B4567" w:rsidRDefault="00295B77" w:rsidP="000B456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B77" w:rsidRDefault="00295B77">
      <w:r>
        <w:separator/>
      </w:r>
    </w:p>
  </w:footnote>
  <w:footnote w:type="continuationSeparator" w:id="0">
    <w:p w:rsidR="00295B77" w:rsidRDefault="00295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BFF" w:rsidRDefault="00F500FD" w:rsidP="007526F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3BFF" w:rsidRDefault="00295B7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6420382"/>
      <w:docPartObj>
        <w:docPartGallery w:val="Page Numbers (Top of Page)"/>
        <w:docPartUnique/>
      </w:docPartObj>
    </w:sdtPr>
    <w:sdtEndPr/>
    <w:sdtContent>
      <w:p w:rsidR="00323BFF" w:rsidRDefault="00F500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394">
          <w:rPr>
            <w:noProof/>
          </w:rPr>
          <w:t>4</w:t>
        </w:r>
        <w:r>
          <w:fldChar w:fldCharType="end"/>
        </w:r>
      </w:p>
    </w:sdtContent>
  </w:sdt>
  <w:p w:rsidR="00323BFF" w:rsidRPr="00747702" w:rsidRDefault="00295B77" w:rsidP="007B003F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7285"/>
    <w:multiLevelType w:val="hybridMultilevel"/>
    <w:tmpl w:val="603A2816"/>
    <w:lvl w:ilvl="0" w:tplc="04DE33C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3940A6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7A25B7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F10A33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09CC94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7E1D6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43A49E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66AF85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202FBA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C01BEA"/>
    <w:multiLevelType w:val="hybridMultilevel"/>
    <w:tmpl w:val="ABDA452E"/>
    <w:lvl w:ilvl="0" w:tplc="6AF83BC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D360AD76" w:tentative="1">
      <w:start w:val="1"/>
      <w:numFmt w:val="lowerLetter"/>
      <w:lvlText w:val="%2."/>
      <w:lvlJc w:val="left"/>
      <w:pPr>
        <w:ind w:left="1364" w:hanging="360"/>
      </w:pPr>
    </w:lvl>
    <w:lvl w:ilvl="2" w:tplc="0596C6E4" w:tentative="1">
      <w:start w:val="1"/>
      <w:numFmt w:val="lowerRoman"/>
      <w:lvlText w:val="%3."/>
      <w:lvlJc w:val="right"/>
      <w:pPr>
        <w:ind w:left="2084" w:hanging="180"/>
      </w:pPr>
    </w:lvl>
    <w:lvl w:ilvl="3" w:tplc="C074B6A4" w:tentative="1">
      <w:start w:val="1"/>
      <w:numFmt w:val="decimal"/>
      <w:lvlText w:val="%4."/>
      <w:lvlJc w:val="left"/>
      <w:pPr>
        <w:ind w:left="2804" w:hanging="360"/>
      </w:pPr>
    </w:lvl>
    <w:lvl w:ilvl="4" w:tplc="5BFE9BF2" w:tentative="1">
      <w:start w:val="1"/>
      <w:numFmt w:val="lowerLetter"/>
      <w:lvlText w:val="%5."/>
      <w:lvlJc w:val="left"/>
      <w:pPr>
        <w:ind w:left="3524" w:hanging="360"/>
      </w:pPr>
    </w:lvl>
    <w:lvl w:ilvl="5" w:tplc="FB6AB5F4" w:tentative="1">
      <w:start w:val="1"/>
      <w:numFmt w:val="lowerRoman"/>
      <w:lvlText w:val="%6."/>
      <w:lvlJc w:val="right"/>
      <w:pPr>
        <w:ind w:left="4244" w:hanging="180"/>
      </w:pPr>
    </w:lvl>
    <w:lvl w:ilvl="6" w:tplc="C01C75E8" w:tentative="1">
      <w:start w:val="1"/>
      <w:numFmt w:val="decimal"/>
      <w:lvlText w:val="%7."/>
      <w:lvlJc w:val="left"/>
      <w:pPr>
        <w:ind w:left="4964" w:hanging="360"/>
      </w:pPr>
    </w:lvl>
    <w:lvl w:ilvl="7" w:tplc="A65C8B52" w:tentative="1">
      <w:start w:val="1"/>
      <w:numFmt w:val="lowerLetter"/>
      <w:lvlText w:val="%8."/>
      <w:lvlJc w:val="left"/>
      <w:pPr>
        <w:ind w:left="5684" w:hanging="360"/>
      </w:pPr>
    </w:lvl>
    <w:lvl w:ilvl="8" w:tplc="4D54E07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F27B63"/>
    <w:multiLevelType w:val="hybridMultilevel"/>
    <w:tmpl w:val="7B4EE422"/>
    <w:lvl w:ilvl="0" w:tplc="A8FC7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C41D14" w:tentative="1">
      <w:start w:val="1"/>
      <w:numFmt w:val="lowerLetter"/>
      <w:lvlText w:val="%2."/>
      <w:lvlJc w:val="left"/>
      <w:pPr>
        <w:ind w:left="1440" w:hanging="360"/>
      </w:pPr>
    </w:lvl>
    <w:lvl w:ilvl="2" w:tplc="E01063B6" w:tentative="1">
      <w:start w:val="1"/>
      <w:numFmt w:val="lowerRoman"/>
      <w:lvlText w:val="%3."/>
      <w:lvlJc w:val="right"/>
      <w:pPr>
        <w:ind w:left="2160" w:hanging="180"/>
      </w:pPr>
    </w:lvl>
    <w:lvl w:ilvl="3" w:tplc="BAF27964" w:tentative="1">
      <w:start w:val="1"/>
      <w:numFmt w:val="decimal"/>
      <w:lvlText w:val="%4."/>
      <w:lvlJc w:val="left"/>
      <w:pPr>
        <w:ind w:left="2880" w:hanging="360"/>
      </w:pPr>
    </w:lvl>
    <w:lvl w:ilvl="4" w:tplc="8A58B46E" w:tentative="1">
      <w:start w:val="1"/>
      <w:numFmt w:val="lowerLetter"/>
      <w:lvlText w:val="%5."/>
      <w:lvlJc w:val="left"/>
      <w:pPr>
        <w:ind w:left="3600" w:hanging="360"/>
      </w:pPr>
    </w:lvl>
    <w:lvl w:ilvl="5" w:tplc="65B6532A" w:tentative="1">
      <w:start w:val="1"/>
      <w:numFmt w:val="lowerRoman"/>
      <w:lvlText w:val="%6."/>
      <w:lvlJc w:val="right"/>
      <w:pPr>
        <w:ind w:left="4320" w:hanging="180"/>
      </w:pPr>
    </w:lvl>
    <w:lvl w:ilvl="6" w:tplc="0740A0C4" w:tentative="1">
      <w:start w:val="1"/>
      <w:numFmt w:val="decimal"/>
      <w:lvlText w:val="%7."/>
      <w:lvlJc w:val="left"/>
      <w:pPr>
        <w:ind w:left="5040" w:hanging="360"/>
      </w:pPr>
    </w:lvl>
    <w:lvl w:ilvl="7" w:tplc="F244B996" w:tentative="1">
      <w:start w:val="1"/>
      <w:numFmt w:val="lowerLetter"/>
      <w:lvlText w:val="%8."/>
      <w:lvlJc w:val="left"/>
      <w:pPr>
        <w:ind w:left="5760" w:hanging="360"/>
      </w:pPr>
    </w:lvl>
    <w:lvl w:ilvl="8" w:tplc="2410C5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909AD"/>
    <w:multiLevelType w:val="hybridMultilevel"/>
    <w:tmpl w:val="7B4EE422"/>
    <w:lvl w:ilvl="0" w:tplc="FCE0B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48E566" w:tentative="1">
      <w:start w:val="1"/>
      <w:numFmt w:val="lowerLetter"/>
      <w:lvlText w:val="%2."/>
      <w:lvlJc w:val="left"/>
      <w:pPr>
        <w:ind w:left="1440" w:hanging="360"/>
      </w:pPr>
    </w:lvl>
    <w:lvl w:ilvl="2" w:tplc="28E65130" w:tentative="1">
      <w:start w:val="1"/>
      <w:numFmt w:val="lowerRoman"/>
      <w:lvlText w:val="%3."/>
      <w:lvlJc w:val="right"/>
      <w:pPr>
        <w:ind w:left="2160" w:hanging="180"/>
      </w:pPr>
    </w:lvl>
    <w:lvl w:ilvl="3" w:tplc="203267B4" w:tentative="1">
      <w:start w:val="1"/>
      <w:numFmt w:val="decimal"/>
      <w:lvlText w:val="%4."/>
      <w:lvlJc w:val="left"/>
      <w:pPr>
        <w:ind w:left="2880" w:hanging="360"/>
      </w:pPr>
    </w:lvl>
    <w:lvl w:ilvl="4" w:tplc="E81E50A4" w:tentative="1">
      <w:start w:val="1"/>
      <w:numFmt w:val="lowerLetter"/>
      <w:lvlText w:val="%5."/>
      <w:lvlJc w:val="left"/>
      <w:pPr>
        <w:ind w:left="3600" w:hanging="360"/>
      </w:pPr>
    </w:lvl>
    <w:lvl w:ilvl="5" w:tplc="F5D0E6F2" w:tentative="1">
      <w:start w:val="1"/>
      <w:numFmt w:val="lowerRoman"/>
      <w:lvlText w:val="%6."/>
      <w:lvlJc w:val="right"/>
      <w:pPr>
        <w:ind w:left="4320" w:hanging="180"/>
      </w:pPr>
    </w:lvl>
    <w:lvl w:ilvl="6" w:tplc="5AB65A52" w:tentative="1">
      <w:start w:val="1"/>
      <w:numFmt w:val="decimal"/>
      <w:lvlText w:val="%7."/>
      <w:lvlJc w:val="left"/>
      <w:pPr>
        <w:ind w:left="5040" w:hanging="360"/>
      </w:pPr>
    </w:lvl>
    <w:lvl w:ilvl="7" w:tplc="553AF43A" w:tentative="1">
      <w:start w:val="1"/>
      <w:numFmt w:val="lowerLetter"/>
      <w:lvlText w:val="%8."/>
      <w:lvlJc w:val="left"/>
      <w:pPr>
        <w:ind w:left="5760" w:hanging="360"/>
      </w:pPr>
    </w:lvl>
    <w:lvl w:ilvl="8" w:tplc="039CE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11D77"/>
    <w:multiLevelType w:val="multilevel"/>
    <w:tmpl w:val="37D07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69B304F"/>
    <w:multiLevelType w:val="multilevel"/>
    <w:tmpl w:val="18EC7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0A571AA"/>
    <w:multiLevelType w:val="multilevel"/>
    <w:tmpl w:val="97C84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76B548D"/>
    <w:multiLevelType w:val="multilevel"/>
    <w:tmpl w:val="2326B068"/>
    <w:styleLink w:val="a"/>
    <w:lvl w:ilvl="0">
      <w:start w:val="1"/>
      <w:numFmt w:val="russianUpper"/>
      <w:pStyle w:val="1"/>
      <w:suff w:val="space"/>
      <w:lvlText w:val="Приложение 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556" w:hanging="284"/>
      </w:pPr>
      <w:rPr>
        <w:rFonts w:hint="default"/>
      </w:rPr>
    </w:lvl>
  </w:abstractNum>
  <w:abstractNum w:abstractNumId="8">
    <w:nsid w:val="38CB111C"/>
    <w:multiLevelType w:val="multilevel"/>
    <w:tmpl w:val="49B64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A2B5432"/>
    <w:multiLevelType w:val="multilevel"/>
    <w:tmpl w:val="18EC7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CD86758"/>
    <w:multiLevelType w:val="hybridMultilevel"/>
    <w:tmpl w:val="A5205E0A"/>
    <w:lvl w:ilvl="0" w:tplc="9D2C4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0445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DE82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42C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838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480B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284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CC16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906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4F47F7"/>
    <w:multiLevelType w:val="singleLevel"/>
    <w:tmpl w:val="123CEA3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0F9199B"/>
    <w:multiLevelType w:val="multilevel"/>
    <w:tmpl w:val="FAE013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5C737472"/>
    <w:multiLevelType w:val="hybridMultilevel"/>
    <w:tmpl w:val="96548216"/>
    <w:lvl w:ilvl="0" w:tplc="D6089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D6A1A82" w:tentative="1">
      <w:start w:val="1"/>
      <w:numFmt w:val="lowerLetter"/>
      <w:lvlText w:val="%2."/>
      <w:lvlJc w:val="left"/>
      <w:pPr>
        <w:ind w:left="1506" w:hanging="360"/>
      </w:pPr>
    </w:lvl>
    <w:lvl w:ilvl="2" w:tplc="4C501398" w:tentative="1">
      <w:start w:val="1"/>
      <w:numFmt w:val="lowerRoman"/>
      <w:lvlText w:val="%3."/>
      <w:lvlJc w:val="right"/>
      <w:pPr>
        <w:ind w:left="2226" w:hanging="180"/>
      </w:pPr>
    </w:lvl>
    <w:lvl w:ilvl="3" w:tplc="F7A64916" w:tentative="1">
      <w:start w:val="1"/>
      <w:numFmt w:val="decimal"/>
      <w:lvlText w:val="%4."/>
      <w:lvlJc w:val="left"/>
      <w:pPr>
        <w:ind w:left="2946" w:hanging="360"/>
      </w:pPr>
    </w:lvl>
    <w:lvl w:ilvl="4" w:tplc="1EBC7CDA" w:tentative="1">
      <w:start w:val="1"/>
      <w:numFmt w:val="lowerLetter"/>
      <w:lvlText w:val="%5."/>
      <w:lvlJc w:val="left"/>
      <w:pPr>
        <w:ind w:left="3666" w:hanging="360"/>
      </w:pPr>
    </w:lvl>
    <w:lvl w:ilvl="5" w:tplc="2C4834E8" w:tentative="1">
      <w:start w:val="1"/>
      <w:numFmt w:val="lowerRoman"/>
      <w:lvlText w:val="%6."/>
      <w:lvlJc w:val="right"/>
      <w:pPr>
        <w:ind w:left="4386" w:hanging="180"/>
      </w:pPr>
    </w:lvl>
    <w:lvl w:ilvl="6" w:tplc="FA52BE9E" w:tentative="1">
      <w:start w:val="1"/>
      <w:numFmt w:val="decimal"/>
      <w:lvlText w:val="%7."/>
      <w:lvlJc w:val="left"/>
      <w:pPr>
        <w:ind w:left="5106" w:hanging="360"/>
      </w:pPr>
    </w:lvl>
    <w:lvl w:ilvl="7" w:tplc="23A03434" w:tentative="1">
      <w:start w:val="1"/>
      <w:numFmt w:val="lowerLetter"/>
      <w:lvlText w:val="%8."/>
      <w:lvlJc w:val="left"/>
      <w:pPr>
        <w:ind w:left="5826" w:hanging="360"/>
      </w:pPr>
    </w:lvl>
    <w:lvl w:ilvl="8" w:tplc="2FDECCC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E7326E7"/>
    <w:multiLevelType w:val="hybridMultilevel"/>
    <w:tmpl w:val="099C0314"/>
    <w:lvl w:ilvl="0" w:tplc="3AF4331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7E46B83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10D4EC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9ACDB6E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8B48B1CE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6948588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52D0748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DD72112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B0A6B90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D1F0B29"/>
    <w:multiLevelType w:val="hybridMultilevel"/>
    <w:tmpl w:val="A85C792C"/>
    <w:lvl w:ilvl="0" w:tplc="56FEA65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B6943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056DAD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B5205D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4CA4CB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CAE031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9A4248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3562E4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0F4753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FE44452"/>
    <w:multiLevelType w:val="hybridMultilevel"/>
    <w:tmpl w:val="D59AEB8E"/>
    <w:lvl w:ilvl="0" w:tplc="C3808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ECC613C" w:tentative="1">
      <w:start w:val="1"/>
      <w:numFmt w:val="lowerLetter"/>
      <w:lvlText w:val="%2."/>
      <w:lvlJc w:val="left"/>
      <w:pPr>
        <w:ind w:left="1440" w:hanging="360"/>
      </w:pPr>
    </w:lvl>
    <w:lvl w:ilvl="2" w:tplc="9126C0E6" w:tentative="1">
      <w:start w:val="1"/>
      <w:numFmt w:val="lowerRoman"/>
      <w:lvlText w:val="%3."/>
      <w:lvlJc w:val="right"/>
      <w:pPr>
        <w:ind w:left="2160" w:hanging="180"/>
      </w:pPr>
    </w:lvl>
    <w:lvl w:ilvl="3" w:tplc="D46A6724" w:tentative="1">
      <w:start w:val="1"/>
      <w:numFmt w:val="decimal"/>
      <w:lvlText w:val="%4."/>
      <w:lvlJc w:val="left"/>
      <w:pPr>
        <w:ind w:left="2880" w:hanging="360"/>
      </w:pPr>
    </w:lvl>
    <w:lvl w:ilvl="4" w:tplc="69821A12" w:tentative="1">
      <w:start w:val="1"/>
      <w:numFmt w:val="lowerLetter"/>
      <w:lvlText w:val="%5."/>
      <w:lvlJc w:val="left"/>
      <w:pPr>
        <w:ind w:left="3600" w:hanging="360"/>
      </w:pPr>
    </w:lvl>
    <w:lvl w:ilvl="5" w:tplc="A0684706" w:tentative="1">
      <w:start w:val="1"/>
      <w:numFmt w:val="lowerRoman"/>
      <w:lvlText w:val="%6."/>
      <w:lvlJc w:val="right"/>
      <w:pPr>
        <w:ind w:left="4320" w:hanging="180"/>
      </w:pPr>
    </w:lvl>
    <w:lvl w:ilvl="6" w:tplc="FE3E440C" w:tentative="1">
      <w:start w:val="1"/>
      <w:numFmt w:val="decimal"/>
      <w:lvlText w:val="%7."/>
      <w:lvlJc w:val="left"/>
      <w:pPr>
        <w:ind w:left="5040" w:hanging="360"/>
      </w:pPr>
    </w:lvl>
    <w:lvl w:ilvl="7" w:tplc="ED66E4C0" w:tentative="1">
      <w:start w:val="1"/>
      <w:numFmt w:val="lowerLetter"/>
      <w:lvlText w:val="%8."/>
      <w:lvlJc w:val="left"/>
      <w:pPr>
        <w:ind w:left="5760" w:hanging="360"/>
      </w:pPr>
    </w:lvl>
    <w:lvl w:ilvl="8" w:tplc="1806E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FB1DF2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3"/>
  </w:num>
  <w:num w:numId="5">
    <w:abstractNumId w:val="8"/>
  </w:num>
  <w:num w:numId="6">
    <w:abstractNumId w:val="10"/>
  </w:num>
  <w:num w:numId="7">
    <w:abstractNumId w:val="2"/>
  </w:num>
  <w:num w:numId="8">
    <w:abstractNumId w:val="15"/>
  </w:num>
  <w:num w:numId="9">
    <w:abstractNumId w:val="0"/>
  </w:num>
  <w:num w:numId="10">
    <w:abstractNumId w:val="5"/>
  </w:num>
  <w:num w:numId="11">
    <w:abstractNumId w:val="11"/>
  </w:num>
  <w:num w:numId="12">
    <w:abstractNumId w:val="14"/>
  </w:num>
  <w:num w:numId="13">
    <w:abstractNumId w:val="13"/>
  </w:num>
  <w:num w:numId="14">
    <w:abstractNumId w:val="1"/>
  </w:num>
  <w:num w:numId="15">
    <w:abstractNumId w:val="17"/>
  </w:num>
  <w:num w:numId="16">
    <w:abstractNumId w:val="6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FC"/>
    <w:rsid w:val="0008501F"/>
    <w:rsid w:val="00140DFC"/>
    <w:rsid w:val="00295B77"/>
    <w:rsid w:val="002E4F48"/>
    <w:rsid w:val="004176FD"/>
    <w:rsid w:val="004B4C12"/>
    <w:rsid w:val="0050485C"/>
    <w:rsid w:val="00527721"/>
    <w:rsid w:val="005F22E9"/>
    <w:rsid w:val="00741394"/>
    <w:rsid w:val="00780382"/>
    <w:rsid w:val="00881E8E"/>
    <w:rsid w:val="008877E7"/>
    <w:rsid w:val="00C476C8"/>
    <w:rsid w:val="00CC68A0"/>
    <w:rsid w:val="00D9420F"/>
    <w:rsid w:val="00DF6FCF"/>
    <w:rsid w:val="00E26DCA"/>
    <w:rsid w:val="00ED3DE3"/>
    <w:rsid w:val="00ED5DDF"/>
    <w:rsid w:val="00F5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uiPriority="99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E70E6"/>
    <w:rPr>
      <w:sz w:val="24"/>
      <w:szCs w:val="24"/>
    </w:rPr>
  </w:style>
  <w:style w:type="paragraph" w:styleId="10">
    <w:name w:val="heading 1"/>
    <w:basedOn w:val="a0"/>
    <w:next w:val="a0"/>
    <w:qFormat/>
    <w:rsid w:val="00EC7A99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0"/>
    <w:next w:val="a0"/>
    <w:qFormat/>
    <w:rsid w:val="00CE79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CE79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CE79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CE79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CE79D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CE79DA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CE79DA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CE79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заголовок 2"/>
    <w:basedOn w:val="a0"/>
    <w:next w:val="a0"/>
    <w:rsid w:val="00EC7A99"/>
    <w:pPr>
      <w:jc w:val="center"/>
    </w:pPr>
    <w:rPr>
      <w:sz w:val="28"/>
    </w:rPr>
  </w:style>
  <w:style w:type="table" w:styleId="a4">
    <w:name w:val="Table Grid"/>
    <w:basedOn w:val="a2"/>
    <w:uiPriority w:val="59"/>
    <w:rsid w:val="00EC7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CE5B1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rsid w:val="007526FE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7526FE"/>
  </w:style>
  <w:style w:type="paragraph" w:styleId="a9">
    <w:name w:val="Normal (Web)"/>
    <w:basedOn w:val="a0"/>
    <w:uiPriority w:val="99"/>
    <w:unhideWhenUsed/>
    <w:rsid w:val="00C61157"/>
    <w:pPr>
      <w:spacing w:before="100" w:beforeAutospacing="1" w:after="100" w:afterAutospacing="1"/>
    </w:pPr>
  </w:style>
  <w:style w:type="paragraph" w:styleId="21">
    <w:name w:val="Body Text 2"/>
    <w:basedOn w:val="a0"/>
    <w:rsid w:val="008F0995"/>
    <w:pPr>
      <w:shd w:val="clear" w:color="auto" w:fill="FFFFFF"/>
      <w:jc w:val="both"/>
    </w:pPr>
    <w:rPr>
      <w:lang w:eastAsia="en-US"/>
    </w:rPr>
  </w:style>
  <w:style w:type="paragraph" w:styleId="aa">
    <w:name w:val="footer"/>
    <w:basedOn w:val="a0"/>
    <w:link w:val="ab"/>
    <w:uiPriority w:val="99"/>
    <w:rsid w:val="00DE70E6"/>
    <w:pPr>
      <w:tabs>
        <w:tab w:val="center" w:pos="4677"/>
        <w:tab w:val="right" w:pos="9355"/>
      </w:tabs>
    </w:pPr>
  </w:style>
  <w:style w:type="paragraph" w:styleId="ac">
    <w:name w:val="annotation text"/>
    <w:basedOn w:val="a0"/>
    <w:link w:val="ad"/>
    <w:semiHidden/>
    <w:rsid w:val="00DE70E6"/>
    <w:rPr>
      <w:rFonts w:cs="Arial"/>
      <w:sz w:val="20"/>
      <w:szCs w:val="20"/>
      <w:lang w:val="en-US" w:eastAsia="en-US"/>
    </w:rPr>
  </w:style>
  <w:style w:type="character" w:styleId="ae">
    <w:name w:val="Hyperlink"/>
    <w:rsid w:val="00913CE9"/>
    <w:rPr>
      <w:color w:val="0000FF"/>
      <w:u w:val="single"/>
    </w:rPr>
  </w:style>
  <w:style w:type="paragraph" w:styleId="af">
    <w:name w:val="List Paragraph"/>
    <w:basedOn w:val="a0"/>
    <w:link w:val="af0"/>
    <w:uiPriority w:val="99"/>
    <w:qFormat/>
    <w:rsid w:val="00C818C7"/>
    <w:pPr>
      <w:ind w:left="720"/>
      <w:contextualSpacing/>
    </w:pPr>
  </w:style>
  <w:style w:type="paragraph" w:styleId="30">
    <w:name w:val="Body Text 3"/>
    <w:basedOn w:val="a0"/>
    <w:link w:val="31"/>
    <w:uiPriority w:val="99"/>
    <w:rsid w:val="00112FF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1"/>
    <w:link w:val="30"/>
    <w:uiPriority w:val="99"/>
    <w:rsid w:val="00112FFC"/>
    <w:rPr>
      <w:sz w:val="16"/>
      <w:szCs w:val="16"/>
    </w:rPr>
  </w:style>
  <w:style w:type="paragraph" w:styleId="af1">
    <w:name w:val="Body Text"/>
    <w:basedOn w:val="a0"/>
    <w:link w:val="af2"/>
    <w:uiPriority w:val="99"/>
    <w:rsid w:val="0050242D"/>
    <w:pPr>
      <w:spacing w:after="120"/>
      <w:ind w:firstLine="709"/>
      <w:jc w:val="both"/>
    </w:pPr>
    <w:rPr>
      <w:rFonts w:cs="Shruti"/>
      <w:sz w:val="28"/>
    </w:rPr>
  </w:style>
  <w:style w:type="character" w:customStyle="1" w:styleId="af2">
    <w:name w:val="Основной текст Знак"/>
    <w:basedOn w:val="a1"/>
    <w:link w:val="af1"/>
    <w:uiPriority w:val="99"/>
    <w:rsid w:val="0050242D"/>
    <w:rPr>
      <w:rFonts w:cs="Shruti"/>
      <w:sz w:val="28"/>
      <w:szCs w:val="24"/>
    </w:rPr>
  </w:style>
  <w:style w:type="paragraph" w:customStyle="1" w:styleId="1">
    <w:name w:val="_Заголовок приложения 1"/>
    <w:basedOn w:val="10"/>
    <w:next w:val="a0"/>
    <w:qFormat/>
    <w:rsid w:val="009C28C8"/>
    <w:pPr>
      <w:keepLines/>
      <w:numPr>
        <w:numId w:val="2"/>
      </w:numPr>
      <w:spacing w:before="120"/>
      <w:jc w:val="left"/>
    </w:pPr>
    <w:rPr>
      <w:bCs/>
      <w:sz w:val="32"/>
      <w:szCs w:val="32"/>
    </w:rPr>
  </w:style>
  <w:style w:type="paragraph" w:customStyle="1" w:styleId="22">
    <w:name w:val="_Заголовок приложения 2"/>
    <w:basedOn w:val="2"/>
    <w:next w:val="a0"/>
    <w:qFormat/>
    <w:rsid w:val="009C28C8"/>
    <w:pPr>
      <w:keepLines/>
      <w:spacing w:before="120" w:after="0"/>
      <w:ind w:left="284" w:hanging="284"/>
    </w:pPr>
    <w:rPr>
      <w:rFonts w:ascii="Times New Roman" w:hAnsi="Times New Roman" w:cs="Times New Roman"/>
      <w:b w:val="0"/>
      <w:i w:val="0"/>
      <w:iCs w:val="0"/>
    </w:rPr>
  </w:style>
  <w:style w:type="paragraph" w:customStyle="1" w:styleId="32">
    <w:name w:val="_Заголовок приложения 3"/>
    <w:basedOn w:val="3"/>
    <w:next w:val="a0"/>
    <w:qFormat/>
    <w:rsid w:val="009C28C8"/>
    <w:pPr>
      <w:keepLines/>
      <w:spacing w:before="120" w:after="0"/>
      <w:ind w:left="284" w:hanging="284"/>
    </w:pPr>
    <w:rPr>
      <w:rFonts w:ascii="Times New Roman" w:hAnsi="Times New Roman" w:cs="Times New Roman"/>
      <w:b w:val="0"/>
      <w:sz w:val="24"/>
      <w:szCs w:val="24"/>
    </w:rPr>
  </w:style>
  <w:style w:type="paragraph" w:customStyle="1" w:styleId="40">
    <w:name w:val="_Заголовок приложения 4"/>
    <w:basedOn w:val="4"/>
    <w:next w:val="a0"/>
    <w:qFormat/>
    <w:rsid w:val="009C28C8"/>
    <w:pPr>
      <w:spacing w:after="240"/>
      <w:ind w:left="284" w:hanging="284"/>
    </w:pPr>
    <w:rPr>
      <w:rFonts w:ascii="Calibri" w:hAnsi="Calibri"/>
      <w:b w:val="0"/>
      <w:i/>
      <w:sz w:val="24"/>
      <w:szCs w:val="24"/>
      <w:lang w:val="en-US"/>
    </w:rPr>
  </w:style>
  <w:style w:type="paragraph" w:customStyle="1" w:styleId="50">
    <w:name w:val="_Заголовок приложения 5"/>
    <w:basedOn w:val="5"/>
    <w:next w:val="a0"/>
    <w:qFormat/>
    <w:rsid w:val="009C28C8"/>
    <w:pPr>
      <w:keepNext/>
      <w:keepLines/>
      <w:spacing w:before="120" w:after="0"/>
      <w:ind w:left="284" w:hanging="284"/>
    </w:pPr>
    <w:rPr>
      <w:b w:val="0"/>
      <w:bCs w:val="0"/>
      <w:i w:val="0"/>
      <w:iCs w:val="0"/>
      <w:sz w:val="24"/>
      <w:szCs w:val="24"/>
    </w:rPr>
  </w:style>
  <w:style w:type="paragraph" w:customStyle="1" w:styleId="60">
    <w:name w:val="_Заголовок приложения 6"/>
    <w:basedOn w:val="6"/>
    <w:next w:val="a0"/>
    <w:qFormat/>
    <w:rsid w:val="009C28C8"/>
    <w:pPr>
      <w:keepNext/>
      <w:keepLines/>
      <w:spacing w:before="120" w:after="0"/>
      <w:ind w:left="284" w:hanging="284"/>
    </w:pPr>
    <w:rPr>
      <w:b w:val="0"/>
      <w:bCs w:val="0"/>
      <w:iCs/>
      <w:sz w:val="24"/>
      <w:szCs w:val="24"/>
    </w:rPr>
  </w:style>
  <w:style w:type="paragraph" w:customStyle="1" w:styleId="70">
    <w:name w:val="_Заголовок приложения 7"/>
    <w:basedOn w:val="7"/>
    <w:next w:val="a0"/>
    <w:qFormat/>
    <w:rsid w:val="009C28C8"/>
    <w:pPr>
      <w:keepNext/>
      <w:keepLines/>
      <w:spacing w:before="120" w:after="0"/>
      <w:ind w:left="284" w:hanging="284"/>
    </w:pPr>
    <w:rPr>
      <w:iCs/>
    </w:rPr>
  </w:style>
  <w:style w:type="paragraph" w:customStyle="1" w:styleId="80">
    <w:name w:val="_Заголовок приложения 8"/>
    <w:basedOn w:val="8"/>
    <w:next w:val="a0"/>
    <w:qFormat/>
    <w:rsid w:val="009C28C8"/>
    <w:pPr>
      <w:keepNext/>
      <w:keepLines/>
      <w:spacing w:before="120" w:after="0"/>
      <w:ind w:left="284" w:hanging="284"/>
    </w:pPr>
    <w:rPr>
      <w:i w:val="0"/>
      <w:iCs w:val="0"/>
      <w:szCs w:val="20"/>
    </w:rPr>
  </w:style>
  <w:style w:type="paragraph" w:customStyle="1" w:styleId="90">
    <w:name w:val="_Заголовок приложения 9"/>
    <w:basedOn w:val="9"/>
    <w:next w:val="a0"/>
    <w:qFormat/>
    <w:rsid w:val="009C28C8"/>
    <w:pPr>
      <w:keepNext/>
      <w:keepLines/>
      <w:spacing w:before="120" w:after="0"/>
      <w:ind w:left="284" w:hanging="284"/>
    </w:pPr>
    <w:rPr>
      <w:rFonts w:ascii="Times New Roman" w:hAnsi="Times New Roman" w:cs="Times New Roman"/>
      <w:iCs/>
      <w:sz w:val="24"/>
      <w:szCs w:val="20"/>
    </w:rPr>
  </w:style>
  <w:style w:type="numbering" w:customStyle="1" w:styleId="a">
    <w:name w:val="_Приложение.Нумерация_заголовков"/>
    <w:uiPriority w:val="99"/>
    <w:rsid w:val="009C28C8"/>
    <w:pPr>
      <w:numPr>
        <w:numId w:val="2"/>
      </w:numPr>
    </w:pPr>
  </w:style>
  <w:style w:type="character" w:customStyle="1" w:styleId="ab">
    <w:name w:val="Нижний колонтитул Знак"/>
    <w:basedOn w:val="a1"/>
    <w:link w:val="aa"/>
    <w:uiPriority w:val="99"/>
    <w:rsid w:val="003436EC"/>
    <w:rPr>
      <w:sz w:val="24"/>
      <w:szCs w:val="24"/>
    </w:rPr>
  </w:style>
  <w:style w:type="character" w:styleId="af3">
    <w:name w:val="annotation reference"/>
    <w:basedOn w:val="a1"/>
    <w:rsid w:val="00EB1C11"/>
    <w:rPr>
      <w:sz w:val="16"/>
      <w:szCs w:val="16"/>
    </w:rPr>
  </w:style>
  <w:style w:type="paragraph" w:styleId="af4">
    <w:name w:val="annotation subject"/>
    <w:basedOn w:val="ac"/>
    <w:next w:val="ac"/>
    <w:link w:val="af5"/>
    <w:rsid w:val="00EB1C11"/>
    <w:rPr>
      <w:rFonts w:cs="Times New Roman"/>
      <w:b/>
      <w:bCs/>
      <w:lang w:val="ru-RU" w:eastAsia="ru-RU"/>
    </w:rPr>
  </w:style>
  <w:style w:type="character" w:customStyle="1" w:styleId="ad">
    <w:name w:val="Текст примечания Знак"/>
    <w:basedOn w:val="a1"/>
    <w:link w:val="ac"/>
    <w:semiHidden/>
    <w:rsid w:val="00EB1C11"/>
    <w:rPr>
      <w:rFonts w:cs="Arial"/>
      <w:lang w:val="en-US" w:eastAsia="en-US"/>
    </w:rPr>
  </w:style>
  <w:style w:type="character" w:customStyle="1" w:styleId="af5">
    <w:name w:val="Тема примечания Знак"/>
    <w:basedOn w:val="ad"/>
    <w:link w:val="af4"/>
    <w:rsid w:val="00EB1C11"/>
    <w:rPr>
      <w:rFonts w:cs="Arial"/>
      <w:b/>
      <w:bCs/>
      <w:lang w:val="en-US" w:eastAsia="en-US"/>
    </w:rPr>
  </w:style>
  <w:style w:type="character" w:customStyle="1" w:styleId="a7">
    <w:name w:val="Верхний колонтитул Знак"/>
    <w:basedOn w:val="a1"/>
    <w:link w:val="a6"/>
    <w:uiPriority w:val="99"/>
    <w:rsid w:val="00582245"/>
    <w:rPr>
      <w:sz w:val="24"/>
      <w:szCs w:val="24"/>
    </w:rPr>
  </w:style>
  <w:style w:type="character" w:styleId="af6">
    <w:name w:val="Strong"/>
    <w:basedOn w:val="a1"/>
    <w:uiPriority w:val="99"/>
    <w:qFormat/>
    <w:rsid w:val="005D66DE"/>
    <w:rPr>
      <w:rFonts w:cs="Times New Roman"/>
      <w:b/>
    </w:rPr>
  </w:style>
  <w:style w:type="character" w:customStyle="1" w:styleId="apple-converted-space">
    <w:name w:val="apple-converted-space"/>
    <w:basedOn w:val="a1"/>
    <w:uiPriority w:val="99"/>
    <w:rsid w:val="005D66DE"/>
    <w:rPr>
      <w:rFonts w:cs="Times New Roman"/>
    </w:rPr>
  </w:style>
  <w:style w:type="character" w:customStyle="1" w:styleId="af0">
    <w:name w:val="Абзац списка Знак"/>
    <w:basedOn w:val="a1"/>
    <w:link w:val="af"/>
    <w:uiPriority w:val="99"/>
    <w:rsid w:val="0078038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uiPriority="99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E70E6"/>
    <w:rPr>
      <w:sz w:val="24"/>
      <w:szCs w:val="24"/>
    </w:rPr>
  </w:style>
  <w:style w:type="paragraph" w:styleId="10">
    <w:name w:val="heading 1"/>
    <w:basedOn w:val="a0"/>
    <w:next w:val="a0"/>
    <w:qFormat/>
    <w:rsid w:val="00EC7A99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0"/>
    <w:next w:val="a0"/>
    <w:qFormat/>
    <w:rsid w:val="00CE79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CE79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CE79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CE79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CE79D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CE79DA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CE79DA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CE79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заголовок 2"/>
    <w:basedOn w:val="a0"/>
    <w:next w:val="a0"/>
    <w:rsid w:val="00EC7A99"/>
    <w:pPr>
      <w:jc w:val="center"/>
    </w:pPr>
    <w:rPr>
      <w:sz w:val="28"/>
    </w:rPr>
  </w:style>
  <w:style w:type="table" w:styleId="a4">
    <w:name w:val="Table Grid"/>
    <w:basedOn w:val="a2"/>
    <w:uiPriority w:val="59"/>
    <w:rsid w:val="00EC7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CE5B1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rsid w:val="007526FE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7526FE"/>
  </w:style>
  <w:style w:type="paragraph" w:styleId="a9">
    <w:name w:val="Normal (Web)"/>
    <w:basedOn w:val="a0"/>
    <w:uiPriority w:val="99"/>
    <w:unhideWhenUsed/>
    <w:rsid w:val="00C61157"/>
    <w:pPr>
      <w:spacing w:before="100" w:beforeAutospacing="1" w:after="100" w:afterAutospacing="1"/>
    </w:pPr>
  </w:style>
  <w:style w:type="paragraph" w:styleId="21">
    <w:name w:val="Body Text 2"/>
    <w:basedOn w:val="a0"/>
    <w:rsid w:val="008F0995"/>
    <w:pPr>
      <w:shd w:val="clear" w:color="auto" w:fill="FFFFFF"/>
      <w:jc w:val="both"/>
    </w:pPr>
    <w:rPr>
      <w:lang w:eastAsia="en-US"/>
    </w:rPr>
  </w:style>
  <w:style w:type="paragraph" w:styleId="aa">
    <w:name w:val="footer"/>
    <w:basedOn w:val="a0"/>
    <w:link w:val="ab"/>
    <w:uiPriority w:val="99"/>
    <w:rsid w:val="00DE70E6"/>
    <w:pPr>
      <w:tabs>
        <w:tab w:val="center" w:pos="4677"/>
        <w:tab w:val="right" w:pos="9355"/>
      </w:tabs>
    </w:pPr>
  </w:style>
  <w:style w:type="paragraph" w:styleId="ac">
    <w:name w:val="annotation text"/>
    <w:basedOn w:val="a0"/>
    <w:link w:val="ad"/>
    <w:semiHidden/>
    <w:rsid w:val="00DE70E6"/>
    <w:rPr>
      <w:rFonts w:cs="Arial"/>
      <w:sz w:val="20"/>
      <w:szCs w:val="20"/>
      <w:lang w:val="en-US" w:eastAsia="en-US"/>
    </w:rPr>
  </w:style>
  <w:style w:type="character" w:styleId="ae">
    <w:name w:val="Hyperlink"/>
    <w:rsid w:val="00913CE9"/>
    <w:rPr>
      <w:color w:val="0000FF"/>
      <w:u w:val="single"/>
    </w:rPr>
  </w:style>
  <w:style w:type="paragraph" w:styleId="af">
    <w:name w:val="List Paragraph"/>
    <w:basedOn w:val="a0"/>
    <w:link w:val="af0"/>
    <w:uiPriority w:val="99"/>
    <w:qFormat/>
    <w:rsid w:val="00C818C7"/>
    <w:pPr>
      <w:ind w:left="720"/>
      <w:contextualSpacing/>
    </w:pPr>
  </w:style>
  <w:style w:type="paragraph" w:styleId="30">
    <w:name w:val="Body Text 3"/>
    <w:basedOn w:val="a0"/>
    <w:link w:val="31"/>
    <w:uiPriority w:val="99"/>
    <w:rsid w:val="00112FF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1"/>
    <w:link w:val="30"/>
    <w:uiPriority w:val="99"/>
    <w:rsid w:val="00112FFC"/>
    <w:rPr>
      <w:sz w:val="16"/>
      <w:szCs w:val="16"/>
    </w:rPr>
  </w:style>
  <w:style w:type="paragraph" w:styleId="af1">
    <w:name w:val="Body Text"/>
    <w:basedOn w:val="a0"/>
    <w:link w:val="af2"/>
    <w:uiPriority w:val="99"/>
    <w:rsid w:val="0050242D"/>
    <w:pPr>
      <w:spacing w:after="120"/>
      <w:ind w:firstLine="709"/>
      <w:jc w:val="both"/>
    </w:pPr>
    <w:rPr>
      <w:rFonts w:cs="Shruti"/>
      <w:sz w:val="28"/>
    </w:rPr>
  </w:style>
  <w:style w:type="character" w:customStyle="1" w:styleId="af2">
    <w:name w:val="Основной текст Знак"/>
    <w:basedOn w:val="a1"/>
    <w:link w:val="af1"/>
    <w:uiPriority w:val="99"/>
    <w:rsid w:val="0050242D"/>
    <w:rPr>
      <w:rFonts w:cs="Shruti"/>
      <w:sz w:val="28"/>
      <w:szCs w:val="24"/>
    </w:rPr>
  </w:style>
  <w:style w:type="paragraph" w:customStyle="1" w:styleId="1">
    <w:name w:val="_Заголовок приложения 1"/>
    <w:basedOn w:val="10"/>
    <w:next w:val="a0"/>
    <w:qFormat/>
    <w:rsid w:val="009C28C8"/>
    <w:pPr>
      <w:keepLines/>
      <w:numPr>
        <w:numId w:val="2"/>
      </w:numPr>
      <w:spacing w:before="120"/>
      <w:jc w:val="left"/>
    </w:pPr>
    <w:rPr>
      <w:bCs/>
      <w:sz w:val="32"/>
      <w:szCs w:val="32"/>
    </w:rPr>
  </w:style>
  <w:style w:type="paragraph" w:customStyle="1" w:styleId="22">
    <w:name w:val="_Заголовок приложения 2"/>
    <w:basedOn w:val="2"/>
    <w:next w:val="a0"/>
    <w:qFormat/>
    <w:rsid w:val="009C28C8"/>
    <w:pPr>
      <w:keepLines/>
      <w:spacing w:before="120" w:after="0"/>
      <w:ind w:left="284" w:hanging="284"/>
    </w:pPr>
    <w:rPr>
      <w:rFonts w:ascii="Times New Roman" w:hAnsi="Times New Roman" w:cs="Times New Roman"/>
      <w:b w:val="0"/>
      <w:i w:val="0"/>
      <w:iCs w:val="0"/>
    </w:rPr>
  </w:style>
  <w:style w:type="paragraph" w:customStyle="1" w:styleId="32">
    <w:name w:val="_Заголовок приложения 3"/>
    <w:basedOn w:val="3"/>
    <w:next w:val="a0"/>
    <w:qFormat/>
    <w:rsid w:val="009C28C8"/>
    <w:pPr>
      <w:keepLines/>
      <w:spacing w:before="120" w:after="0"/>
      <w:ind w:left="284" w:hanging="284"/>
    </w:pPr>
    <w:rPr>
      <w:rFonts w:ascii="Times New Roman" w:hAnsi="Times New Roman" w:cs="Times New Roman"/>
      <w:b w:val="0"/>
      <w:sz w:val="24"/>
      <w:szCs w:val="24"/>
    </w:rPr>
  </w:style>
  <w:style w:type="paragraph" w:customStyle="1" w:styleId="40">
    <w:name w:val="_Заголовок приложения 4"/>
    <w:basedOn w:val="4"/>
    <w:next w:val="a0"/>
    <w:qFormat/>
    <w:rsid w:val="009C28C8"/>
    <w:pPr>
      <w:spacing w:after="240"/>
      <w:ind w:left="284" w:hanging="284"/>
    </w:pPr>
    <w:rPr>
      <w:rFonts w:ascii="Calibri" w:hAnsi="Calibri"/>
      <w:b w:val="0"/>
      <w:i/>
      <w:sz w:val="24"/>
      <w:szCs w:val="24"/>
      <w:lang w:val="en-US"/>
    </w:rPr>
  </w:style>
  <w:style w:type="paragraph" w:customStyle="1" w:styleId="50">
    <w:name w:val="_Заголовок приложения 5"/>
    <w:basedOn w:val="5"/>
    <w:next w:val="a0"/>
    <w:qFormat/>
    <w:rsid w:val="009C28C8"/>
    <w:pPr>
      <w:keepNext/>
      <w:keepLines/>
      <w:spacing w:before="120" w:after="0"/>
      <w:ind w:left="284" w:hanging="284"/>
    </w:pPr>
    <w:rPr>
      <w:b w:val="0"/>
      <w:bCs w:val="0"/>
      <w:i w:val="0"/>
      <w:iCs w:val="0"/>
      <w:sz w:val="24"/>
      <w:szCs w:val="24"/>
    </w:rPr>
  </w:style>
  <w:style w:type="paragraph" w:customStyle="1" w:styleId="60">
    <w:name w:val="_Заголовок приложения 6"/>
    <w:basedOn w:val="6"/>
    <w:next w:val="a0"/>
    <w:qFormat/>
    <w:rsid w:val="009C28C8"/>
    <w:pPr>
      <w:keepNext/>
      <w:keepLines/>
      <w:spacing w:before="120" w:after="0"/>
      <w:ind w:left="284" w:hanging="284"/>
    </w:pPr>
    <w:rPr>
      <w:b w:val="0"/>
      <w:bCs w:val="0"/>
      <w:iCs/>
      <w:sz w:val="24"/>
      <w:szCs w:val="24"/>
    </w:rPr>
  </w:style>
  <w:style w:type="paragraph" w:customStyle="1" w:styleId="70">
    <w:name w:val="_Заголовок приложения 7"/>
    <w:basedOn w:val="7"/>
    <w:next w:val="a0"/>
    <w:qFormat/>
    <w:rsid w:val="009C28C8"/>
    <w:pPr>
      <w:keepNext/>
      <w:keepLines/>
      <w:spacing w:before="120" w:after="0"/>
      <w:ind w:left="284" w:hanging="284"/>
    </w:pPr>
    <w:rPr>
      <w:iCs/>
    </w:rPr>
  </w:style>
  <w:style w:type="paragraph" w:customStyle="1" w:styleId="80">
    <w:name w:val="_Заголовок приложения 8"/>
    <w:basedOn w:val="8"/>
    <w:next w:val="a0"/>
    <w:qFormat/>
    <w:rsid w:val="009C28C8"/>
    <w:pPr>
      <w:keepNext/>
      <w:keepLines/>
      <w:spacing w:before="120" w:after="0"/>
      <w:ind w:left="284" w:hanging="284"/>
    </w:pPr>
    <w:rPr>
      <w:i w:val="0"/>
      <w:iCs w:val="0"/>
      <w:szCs w:val="20"/>
    </w:rPr>
  </w:style>
  <w:style w:type="paragraph" w:customStyle="1" w:styleId="90">
    <w:name w:val="_Заголовок приложения 9"/>
    <w:basedOn w:val="9"/>
    <w:next w:val="a0"/>
    <w:qFormat/>
    <w:rsid w:val="009C28C8"/>
    <w:pPr>
      <w:keepNext/>
      <w:keepLines/>
      <w:spacing w:before="120" w:after="0"/>
      <w:ind w:left="284" w:hanging="284"/>
    </w:pPr>
    <w:rPr>
      <w:rFonts w:ascii="Times New Roman" w:hAnsi="Times New Roman" w:cs="Times New Roman"/>
      <w:iCs/>
      <w:sz w:val="24"/>
      <w:szCs w:val="20"/>
    </w:rPr>
  </w:style>
  <w:style w:type="numbering" w:customStyle="1" w:styleId="a">
    <w:name w:val="_Приложение.Нумерация_заголовков"/>
    <w:uiPriority w:val="99"/>
    <w:rsid w:val="009C28C8"/>
    <w:pPr>
      <w:numPr>
        <w:numId w:val="2"/>
      </w:numPr>
    </w:pPr>
  </w:style>
  <w:style w:type="character" w:customStyle="1" w:styleId="ab">
    <w:name w:val="Нижний колонтитул Знак"/>
    <w:basedOn w:val="a1"/>
    <w:link w:val="aa"/>
    <w:uiPriority w:val="99"/>
    <w:rsid w:val="003436EC"/>
    <w:rPr>
      <w:sz w:val="24"/>
      <w:szCs w:val="24"/>
    </w:rPr>
  </w:style>
  <w:style w:type="character" w:styleId="af3">
    <w:name w:val="annotation reference"/>
    <w:basedOn w:val="a1"/>
    <w:rsid w:val="00EB1C11"/>
    <w:rPr>
      <w:sz w:val="16"/>
      <w:szCs w:val="16"/>
    </w:rPr>
  </w:style>
  <w:style w:type="paragraph" w:styleId="af4">
    <w:name w:val="annotation subject"/>
    <w:basedOn w:val="ac"/>
    <w:next w:val="ac"/>
    <w:link w:val="af5"/>
    <w:rsid w:val="00EB1C11"/>
    <w:rPr>
      <w:rFonts w:cs="Times New Roman"/>
      <w:b/>
      <w:bCs/>
      <w:lang w:val="ru-RU" w:eastAsia="ru-RU"/>
    </w:rPr>
  </w:style>
  <w:style w:type="character" w:customStyle="1" w:styleId="ad">
    <w:name w:val="Текст примечания Знак"/>
    <w:basedOn w:val="a1"/>
    <w:link w:val="ac"/>
    <w:semiHidden/>
    <w:rsid w:val="00EB1C11"/>
    <w:rPr>
      <w:rFonts w:cs="Arial"/>
      <w:lang w:val="en-US" w:eastAsia="en-US"/>
    </w:rPr>
  </w:style>
  <w:style w:type="character" w:customStyle="1" w:styleId="af5">
    <w:name w:val="Тема примечания Знак"/>
    <w:basedOn w:val="ad"/>
    <w:link w:val="af4"/>
    <w:rsid w:val="00EB1C11"/>
    <w:rPr>
      <w:rFonts w:cs="Arial"/>
      <w:b/>
      <w:bCs/>
      <w:lang w:val="en-US" w:eastAsia="en-US"/>
    </w:rPr>
  </w:style>
  <w:style w:type="character" w:customStyle="1" w:styleId="a7">
    <w:name w:val="Верхний колонтитул Знак"/>
    <w:basedOn w:val="a1"/>
    <w:link w:val="a6"/>
    <w:uiPriority w:val="99"/>
    <w:rsid w:val="00582245"/>
    <w:rPr>
      <w:sz w:val="24"/>
      <w:szCs w:val="24"/>
    </w:rPr>
  </w:style>
  <w:style w:type="character" w:styleId="af6">
    <w:name w:val="Strong"/>
    <w:basedOn w:val="a1"/>
    <w:uiPriority w:val="99"/>
    <w:qFormat/>
    <w:rsid w:val="005D66DE"/>
    <w:rPr>
      <w:rFonts w:cs="Times New Roman"/>
      <w:b/>
    </w:rPr>
  </w:style>
  <w:style w:type="character" w:customStyle="1" w:styleId="apple-converted-space">
    <w:name w:val="apple-converted-space"/>
    <w:basedOn w:val="a1"/>
    <w:uiPriority w:val="99"/>
    <w:rsid w:val="005D66DE"/>
    <w:rPr>
      <w:rFonts w:cs="Times New Roman"/>
    </w:rPr>
  </w:style>
  <w:style w:type="character" w:customStyle="1" w:styleId="af0">
    <w:name w:val="Абзац списка Знак"/>
    <w:basedOn w:val="a1"/>
    <w:link w:val="af"/>
    <w:uiPriority w:val="99"/>
    <w:rsid w:val="007803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5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hyperlink" Target="mailto:RS2015@rosatom.ru" TargetMode="External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8.wmf"/><Relationship Id="rId5" Type="http://schemas.openxmlformats.org/officeDocument/2006/relationships/settings" Target="settings.xml"/><Relationship Id="rId15" Type="http://schemas.openxmlformats.org/officeDocument/2006/relationships/hyperlink" Target="mailto:RS2015@rosatom.ru" TargetMode="External"/><Relationship Id="rId23" Type="http://schemas.openxmlformats.org/officeDocument/2006/relationships/oleObject" Target="embeddings/oleObject2.bin"/><Relationship Id="rId10" Type="http://schemas.openxmlformats.org/officeDocument/2006/relationships/hyperlink" Target="http://www.ras.ru/index.aspx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7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2B755-3313-47DC-9CBB-6DE44D64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КОРПОРАЦИЯ ПО АТОМНОЙ ЭНЕРГИИ «РОСАТОМ»</vt:lpstr>
    </vt:vector>
  </TitlesOfParts>
  <Company>..</Company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КОРПОРАЦИЯ ПО АТОМНОЙ ЭНЕРГИИ «РОСАТОМ»</dc:title>
  <dc:creator>Пользователь</dc:creator>
  <cp:lastModifiedBy>Линге Иннокентий Игоревич</cp:lastModifiedBy>
  <cp:revision>2</cp:revision>
  <cp:lastPrinted>2015-02-10T11:38:00Z</cp:lastPrinted>
  <dcterms:created xsi:type="dcterms:W3CDTF">2015-03-10T11:09:00Z</dcterms:created>
  <dcterms:modified xsi:type="dcterms:W3CDTF">2015-03-10T11:09:00Z</dcterms:modified>
</cp:coreProperties>
</file>