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82" w:rsidRPr="0043640D" w:rsidRDefault="00E85314" w:rsidP="00766F82">
      <w:pPr>
        <w:pStyle w:val="3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0425" cy="1493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название_шму 20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F82" w:rsidRPr="0043640D" w:rsidRDefault="00E85314" w:rsidP="00766F82">
      <w:pPr>
        <w:pStyle w:val="3"/>
        <w:jc w:val="center"/>
        <w:rPr>
          <w:sz w:val="36"/>
          <w:szCs w:val="36"/>
        </w:rPr>
      </w:pPr>
      <w:r w:rsidRPr="00E85314">
        <w:rPr>
          <w:sz w:val="36"/>
          <w:szCs w:val="36"/>
          <w:lang w:val="en-US"/>
        </w:rPr>
        <w:t>XIX</w:t>
      </w:r>
      <w:r w:rsidR="00766F82" w:rsidRPr="0043640D">
        <w:rPr>
          <w:sz w:val="36"/>
          <w:szCs w:val="36"/>
        </w:rPr>
        <w:t xml:space="preserve"> Школа Молодых Учёных ИБРАЭ РАН</w:t>
      </w:r>
    </w:p>
    <w:p w:rsidR="00766F82" w:rsidRPr="0043640D" w:rsidRDefault="00766F82" w:rsidP="00766F82">
      <w:pPr>
        <w:pStyle w:val="3"/>
        <w:jc w:val="center"/>
        <w:rPr>
          <w:sz w:val="36"/>
          <w:szCs w:val="36"/>
        </w:rPr>
      </w:pPr>
      <w:r w:rsidRPr="0043640D">
        <w:rPr>
          <w:sz w:val="36"/>
          <w:szCs w:val="36"/>
        </w:rPr>
        <w:t>2</w:t>
      </w:r>
      <w:r w:rsidR="00E85314">
        <w:rPr>
          <w:sz w:val="36"/>
          <w:szCs w:val="36"/>
        </w:rPr>
        <w:t>2-23</w:t>
      </w:r>
      <w:r w:rsidR="00030169" w:rsidRPr="0043640D">
        <w:rPr>
          <w:sz w:val="36"/>
          <w:szCs w:val="36"/>
        </w:rPr>
        <w:t xml:space="preserve"> </w:t>
      </w:r>
      <w:r w:rsidR="00E85314">
        <w:rPr>
          <w:sz w:val="36"/>
          <w:szCs w:val="36"/>
        </w:rPr>
        <w:t>ноября 2018</w:t>
      </w:r>
      <w:r w:rsidRPr="0043640D">
        <w:rPr>
          <w:sz w:val="36"/>
          <w:szCs w:val="36"/>
        </w:rPr>
        <w:t xml:space="preserve"> года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>Цели Школы, сроки и место проведения</w:t>
      </w:r>
    </w:p>
    <w:p w:rsidR="00766F82" w:rsidRPr="0043640D" w:rsidRDefault="001F0010" w:rsidP="00766F82">
      <w:pPr>
        <w:jc w:val="both"/>
        <w:rPr>
          <w:rStyle w:val="a5"/>
          <w:b w:val="0"/>
        </w:rPr>
      </w:pPr>
      <w:r>
        <w:rPr>
          <w:rStyle w:val="a5"/>
          <w:b w:val="0"/>
        </w:rPr>
        <w:t>В конце ноября</w:t>
      </w:r>
      <w:r w:rsidR="00766F82" w:rsidRPr="0043640D">
        <w:rPr>
          <w:rStyle w:val="a5"/>
          <w:b w:val="0"/>
        </w:rPr>
        <w:t xml:space="preserve"> в Институт</w:t>
      </w:r>
      <w:r w:rsidR="0043640D">
        <w:rPr>
          <w:rStyle w:val="a5"/>
          <w:b w:val="0"/>
        </w:rPr>
        <w:t>е</w:t>
      </w:r>
      <w:r w:rsidR="00766F82" w:rsidRPr="0043640D">
        <w:rPr>
          <w:rStyle w:val="a5"/>
          <w:b w:val="0"/>
        </w:rPr>
        <w:t xml:space="preserve"> проблем безопасного развития атомной энергетики Р</w:t>
      </w:r>
      <w:r w:rsidR="0043640D">
        <w:rPr>
          <w:rStyle w:val="a5"/>
          <w:b w:val="0"/>
        </w:rPr>
        <w:t>оссийской академии наук</w:t>
      </w:r>
      <w:r w:rsidR="00766F82" w:rsidRPr="0043640D">
        <w:rPr>
          <w:rStyle w:val="a5"/>
          <w:b w:val="0"/>
        </w:rPr>
        <w:t xml:space="preserve"> (г. Москва, ул. Большая Тульская, д. 52) будет проходить Школа молодых учёных ИБРАЭ РАН.</w:t>
      </w:r>
    </w:p>
    <w:p w:rsidR="00766F82" w:rsidRPr="0043640D" w:rsidRDefault="00766F82" w:rsidP="00766F82">
      <w:pPr>
        <w:jc w:val="both"/>
        <w:rPr>
          <w:rStyle w:val="a5"/>
          <w:b w:val="0"/>
          <w:lang w:val="en-US"/>
        </w:rPr>
      </w:pPr>
      <w:r w:rsidRPr="0043640D">
        <w:rPr>
          <w:rStyle w:val="a5"/>
          <w:b w:val="0"/>
        </w:rPr>
        <w:t>Цели Школы:</w:t>
      </w:r>
    </w:p>
    <w:p w:rsidR="00766F82" w:rsidRPr="0043640D" w:rsidRDefault="00766F82" w:rsidP="00766F82">
      <w:pPr>
        <w:numPr>
          <w:ilvl w:val="0"/>
          <w:numId w:val="1"/>
        </w:numPr>
        <w:jc w:val="both"/>
        <w:rPr>
          <w:rStyle w:val="a5"/>
          <w:b w:val="0"/>
        </w:rPr>
      </w:pPr>
      <w:r w:rsidRPr="0043640D">
        <w:rPr>
          <w:rStyle w:val="a5"/>
          <w:b w:val="0"/>
        </w:rPr>
        <w:t>представление научных работ студентов, аспирантов и молодых специалистов по актуальным вопросам развития и безопасности атомной энергетики;</w:t>
      </w:r>
    </w:p>
    <w:p w:rsidR="00766F82" w:rsidRPr="0043640D" w:rsidRDefault="00766F82" w:rsidP="00766F82">
      <w:pPr>
        <w:numPr>
          <w:ilvl w:val="0"/>
          <w:numId w:val="1"/>
        </w:numPr>
        <w:jc w:val="both"/>
        <w:rPr>
          <w:rStyle w:val="a5"/>
          <w:b w:val="0"/>
          <w:color w:val="000000"/>
        </w:rPr>
      </w:pPr>
      <w:r w:rsidRPr="0043640D">
        <w:rPr>
          <w:rStyle w:val="a5"/>
          <w:b w:val="0"/>
          <w:color w:val="000000"/>
        </w:rPr>
        <w:t>расширение кругозора студентов, аспирантов и молодых специалистов в отношении технических, экономических, социальных и прочих аспектов развития и функционирования атомной отрасли, а также по актуальным вопросам современной науки;</w:t>
      </w:r>
    </w:p>
    <w:p w:rsidR="00766F82" w:rsidRPr="0043640D" w:rsidRDefault="00766F82" w:rsidP="00766F82">
      <w:pPr>
        <w:numPr>
          <w:ilvl w:val="0"/>
          <w:numId w:val="1"/>
        </w:numPr>
        <w:jc w:val="both"/>
        <w:rPr>
          <w:rStyle w:val="a5"/>
          <w:b w:val="0"/>
        </w:rPr>
      </w:pPr>
      <w:r w:rsidRPr="0043640D">
        <w:rPr>
          <w:rStyle w:val="a5"/>
          <w:b w:val="0"/>
        </w:rPr>
        <w:t>координация деятельности молодых учёных внутри ИБРАЭ РАН, а также с коллегами из других институтов и организаций атомной отрасли;</w:t>
      </w:r>
    </w:p>
    <w:p w:rsidR="00766F82" w:rsidRPr="0043640D" w:rsidRDefault="00766F82" w:rsidP="00766F82">
      <w:pPr>
        <w:numPr>
          <w:ilvl w:val="0"/>
          <w:numId w:val="1"/>
        </w:numPr>
        <w:jc w:val="both"/>
        <w:rPr>
          <w:rStyle w:val="a5"/>
          <w:b w:val="0"/>
        </w:rPr>
      </w:pPr>
      <w:r w:rsidRPr="0043640D">
        <w:rPr>
          <w:rStyle w:val="a5"/>
          <w:b w:val="0"/>
        </w:rPr>
        <w:t>развитие и закрепление навыков публичного выступления;</w:t>
      </w:r>
    </w:p>
    <w:p w:rsidR="00766F82" w:rsidRPr="0043640D" w:rsidRDefault="00766F82" w:rsidP="00766F82">
      <w:pPr>
        <w:numPr>
          <w:ilvl w:val="0"/>
          <w:numId w:val="1"/>
        </w:numPr>
        <w:jc w:val="both"/>
        <w:rPr>
          <w:rStyle w:val="a5"/>
          <w:b w:val="0"/>
        </w:rPr>
      </w:pPr>
      <w:r w:rsidRPr="0043640D">
        <w:rPr>
          <w:rStyle w:val="a5"/>
          <w:b w:val="0"/>
        </w:rPr>
        <w:t>поддержка лучших работ молодых специалистов.</w:t>
      </w:r>
    </w:p>
    <w:p w:rsidR="00766F82" w:rsidRPr="0043640D" w:rsidRDefault="00766F82" w:rsidP="00766F82">
      <w:pPr>
        <w:jc w:val="both"/>
        <w:rPr>
          <w:rStyle w:val="a5"/>
          <w:b w:val="0"/>
        </w:rPr>
      </w:pPr>
      <w:r w:rsidRPr="0043640D">
        <w:rPr>
          <w:rStyle w:val="a5"/>
          <w:b w:val="0"/>
        </w:rPr>
        <w:t>Принять участие в Школе молодых учёных ИБРАЭ РАН могут учёные и специалисты, возраст которых не превышает 35 лет. Для этого необходимо направить в Оргкомитет заявку на участие и текст доклада, соответствующий тематическому направлению Школы.</w:t>
      </w:r>
    </w:p>
    <w:p w:rsidR="00766F82" w:rsidRPr="0043640D" w:rsidRDefault="00766F82" w:rsidP="00766F82">
      <w:pPr>
        <w:jc w:val="both"/>
        <w:rPr>
          <w:rStyle w:val="a5"/>
          <w:b w:val="0"/>
        </w:rPr>
      </w:pPr>
      <w:r w:rsidRPr="0043640D">
        <w:t>Все расходы сторонних участников конференции осуществляются за счет направляющей стороны.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>Общий план работы конференции</w:t>
      </w:r>
    </w:p>
    <w:p w:rsidR="00766F82" w:rsidRPr="0043640D" w:rsidRDefault="00766F82" w:rsidP="00766F82">
      <w:pPr>
        <w:pStyle w:val="a4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43640D">
        <w:rPr>
          <w:rStyle w:val="a5"/>
          <w:rFonts w:ascii="Times New Roman" w:hAnsi="Times New Roman"/>
          <w:color w:val="000000"/>
          <w:sz w:val="24"/>
          <w:szCs w:val="24"/>
        </w:rPr>
        <w:t>В 201</w:t>
      </w:r>
      <w:r w:rsidR="001F0010">
        <w:rPr>
          <w:rStyle w:val="a5"/>
          <w:rFonts w:ascii="Times New Roman" w:hAnsi="Times New Roman"/>
          <w:color w:val="000000"/>
          <w:sz w:val="24"/>
          <w:szCs w:val="24"/>
        </w:rPr>
        <w:t>8</w:t>
      </w:r>
      <w:r w:rsidRPr="0043640D">
        <w:rPr>
          <w:rStyle w:val="a5"/>
          <w:rFonts w:ascii="Times New Roman" w:hAnsi="Times New Roman"/>
          <w:color w:val="000000"/>
          <w:sz w:val="24"/>
          <w:szCs w:val="24"/>
        </w:rPr>
        <w:t xml:space="preserve"> г. Школа будет пр</w:t>
      </w:r>
      <w:r w:rsidR="001F0010">
        <w:rPr>
          <w:rStyle w:val="a5"/>
          <w:rFonts w:ascii="Times New Roman" w:hAnsi="Times New Roman"/>
          <w:color w:val="000000"/>
          <w:sz w:val="24"/>
          <w:szCs w:val="24"/>
        </w:rPr>
        <w:t>оходить в течение двух дней – 22 и 23</w:t>
      </w:r>
      <w:r w:rsidRPr="0043640D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="001F0010">
        <w:rPr>
          <w:rStyle w:val="a5"/>
          <w:rFonts w:ascii="Times New Roman" w:hAnsi="Times New Roman"/>
          <w:color w:val="000000"/>
          <w:sz w:val="24"/>
          <w:szCs w:val="24"/>
        </w:rPr>
        <w:t>ноября</w:t>
      </w:r>
      <w:r w:rsidRPr="0043640D">
        <w:rPr>
          <w:rStyle w:val="a5"/>
          <w:rFonts w:ascii="Times New Roman" w:hAnsi="Times New Roman"/>
          <w:color w:val="000000"/>
          <w:sz w:val="24"/>
          <w:szCs w:val="24"/>
        </w:rPr>
        <w:t>:</w:t>
      </w:r>
    </w:p>
    <w:p w:rsidR="00766F82" w:rsidRPr="0043640D" w:rsidRDefault="00766F82" w:rsidP="00766F82">
      <w:pPr>
        <w:pStyle w:val="a4"/>
        <w:jc w:val="both"/>
        <w:rPr>
          <w:rFonts w:ascii="Times New Roman" w:hAnsi="Times New Roman"/>
        </w:rPr>
      </w:pPr>
      <w:r w:rsidRPr="0043640D">
        <w:rPr>
          <w:rFonts w:ascii="Times New Roman" w:hAnsi="Times New Roman"/>
          <w:color w:val="000000"/>
          <w:sz w:val="24"/>
          <w:szCs w:val="24"/>
        </w:rPr>
        <w:t>1. В первой половине каждого дня (10.00–12.00) запланированы обзорные научно-популярные лекции по актуальным вопросам современной науки и техники. Программа лекций будет разослана участникам конференции в начале апреля.</w:t>
      </w:r>
    </w:p>
    <w:p w:rsidR="00766F82" w:rsidRPr="0043640D" w:rsidRDefault="00766F82" w:rsidP="00766F82">
      <w:pPr>
        <w:pStyle w:val="a4"/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43640D">
        <w:rPr>
          <w:rFonts w:ascii="Times New Roman" w:hAnsi="Times New Roman"/>
          <w:sz w:val="24"/>
          <w:szCs w:val="24"/>
        </w:rPr>
        <w:t>2. Вторая половина каждого дня (12.00-18.00) отводится для выступлений участников конференции.</w:t>
      </w:r>
    </w:p>
    <w:p w:rsidR="00766F82" w:rsidRPr="0043640D" w:rsidRDefault="00766F82" w:rsidP="00766F82">
      <w:pPr>
        <w:pStyle w:val="a4"/>
        <w:spacing w:after="0" w:afterAutospacing="0"/>
        <w:jc w:val="both"/>
        <w:rPr>
          <w:rFonts w:ascii="Times New Roman" w:hAnsi="Times New Roman"/>
          <w:sz w:val="24"/>
          <w:highlight w:val="yellow"/>
        </w:rPr>
      </w:pPr>
      <w:r w:rsidRPr="0043640D">
        <w:rPr>
          <w:rFonts w:ascii="Times New Roman" w:hAnsi="Times New Roman"/>
          <w:sz w:val="24"/>
          <w:szCs w:val="24"/>
        </w:rPr>
        <w:t>На конференцию принимаются доклады</w:t>
      </w:r>
      <w:r w:rsidRPr="0043640D">
        <w:rPr>
          <w:rFonts w:ascii="Times New Roman" w:hAnsi="Times New Roman"/>
          <w:sz w:val="24"/>
        </w:rPr>
        <w:t xml:space="preserve"> по следующим тематическим направлениям:</w:t>
      </w:r>
    </w:p>
    <w:p w:rsidR="00766F82" w:rsidRPr="0043640D" w:rsidRDefault="00766F82" w:rsidP="00766F82">
      <w:pPr>
        <w:jc w:val="both"/>
        <w:rPr>
          <w:szCs w:val="20"/>
        </w:rPr>
      </w:pPr>
    </w:p>
    <w:p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>Разработка вычислительных алгоритмов и расчетных кодов для обоснования безопасности АЭС;</w:t>
      </w:r>
    </w:p>
    <w:p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lastRenderedPageBreak/>
        <w:t>Верификация расчетных кодов, прикладные расчеты и экспериментальные исследования для обоснования безопасности АЭС;</w:t>
      </w:r>
    </w:p>
    <w:p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>Экономические и социальные аспекты развития энергетики;</w:t>
      </w:r>
    </w:p>
    <w:p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>Методическое и расчетное сопровождение решения задач обоснования и обеспечения безопасности при обращении с РАО, ОЯТ и ВЭ ядерн</w:t>
      </w:r>
      <w:proofErr w:type="gramStart"/>
      <w:r w:rsidRPr="0043640D">
        <w:rPr>
          <w:iCs/>
          <w:szCs w:val="20"/>
        </w:rPr>
        <w:t>о-</w:t>
      </w:r>
      <w:proofErr w:type="gramEnd"/>
      <w:r w:rsidRPr="0043640D">
        <w:rPr>
          <w:iCs/>
          <w:szCs w:val="20"/>
        </w:rPr>
        <w:t xml:space="preserve"> и радиационно-опасных объектов;</w:t>
      </w:r>
    </w:p>
    <w:p w:rsidR="00766F82" w:rsidRPr="0043640D" w:rsidRDefault="00766F82" w:rsidP="00766F82">
      <w:pPr>
        <w:numPr>
          <w:ilvl w:val="0"/>
          <w:numId w:val="2"/>
        </w:numPr>
        <w:jc w:val="both"/>
        <w:rPr>
          <w:szCs w:val="20"/>
        </w:rPr>
      </w:pPr>
      <w:r w:rsidRPr="0043640D">
        <w:rPr>
          <w:iCs/>
          <w:szCs w:val="20"/>
        </w:rPr>
        <w:t>Практические исследования в области ядерной и радиационной безопасности.</w:t>
      </w:r>
    </w:p>
    <w:p w:rsidR="00766F82" w:rsidRPr="0043640D" w:rsidRDefault="00766F82" w:rsidP="00766F82">
      <w:pPr>
        <w:jc w:val="both"/>
        <w:rPr>
          <w:highlight w:val="yellow"/>
        </w:rPr>
      </w:pPr>
    </w:p>
    <w:p w:rsidR="00766F82" w:rsidRPr="0043640D" w:rsidRDefault="00766F82" w:rsidP="00766F82">
      <w:pPr>
        <w:pStyle w:val="a4"/>
        <w:spacing w:after="0" w:afterAutospacing="0"/>
        <w:jc w:val="both"/>
        <w:rPr>
          <w:rFonts w:ascii="Times New Roman" w:hAnsi="Times New Roman"/>
          <w:sz w:val="24"/>
          <w:szCs w:val="24"/>
        </w:rPr>
      </w:pPr>
      <w:r w:rsidRPr="0043640D">
        <w:rPr>
          <w:rFonts w:ascii="Times New Roman" w:hAnsi="Times New Roman"/>
          <w:sz w:val="24"/>
          <w:szCs w:val="24"/>
        </w:rPr>
        <w:t>Оргкомитет оставляет за собой право объединения нескольких вышеуказанных направлений в рамках одной секции. Таким образом, название и длительность секций будет определяться исходя из научного уровня и количества поданных по каждому из направлений докладов.</w:t>
      </w:r>
    </w:p>
    <w:p w:rsidR="00766F82" w:rsidRPr="0043640D" w:rsidRDefault="00766F82" w:rsidP="00766F82">
      <w:pPr>
        <w:jc w:val="both"/>
      </w:pPr>
      <w:r w:rsidRPr="0043640D">
        <w:t xml:space="preserve">Каждому участнику перед Конференцией будет выслана программа Школы, также программа Школы будет размещена на сайте: </w:t>
      </w:r>
      <w:hyperlink r:id="rId7" w:history="1">
        <w:r w:rsidRPr="0043640D">
          <w:rPr>
            <w:rStyle w:val="a3"/>
          </w:rPr>
          <w:t>http://ibrae.ac.ru/</w:t>
        </w:r>
      </w:hyperlink>
      <w:r w:rsidRPr="0043640D">
        <w:t xml:space="preserve"> в разделе «Наука и образование».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>Правила представления докладов</w:t>
      </w:r>
    </w:p>
    <w:p w:rsidR="00766F82" w:rsidRPr="0043640D" w:rsidRDefault="00766F82" w:rsidP="00DA5017">
      <w:pPr>
        <w:jc w:val="both"/>
      </w:pPr>
      <w:r w:rsidRPr="0043640D">
        <w:t xml:space="preserve">Для участия в конференции в Оргкомитет необходимо представить </w:t>
      </w:r>
      <w:r w:rsidRPr="0043640D">
        <w:rPr>
          <w:b/>
          <w:u w:val="single"/>
        </w:rPr>
        <w:t>заявку и полный текст доклада в электронном виде. Заявки и доклады принимаются</w:t>
      </w:r>
      <w:r w:rsidRPr="0043640D">
        <w:t xml:space="preserve"> по адресу электронной почты </w:t>
      </w:r>
      <w:hyperlink r:id="rId8" w:history="1">
        <w:r w:rsidR="00871FE5" w:rsidRPr="00E92CAC">
          <w:rPr>
            <w:rStyle w:val="a3"/>
            <w:b/>
          </w:rPr>
          <w:t>school2018@</w:t>
        </w:r>
        <w:r w:rsidR="00871FE5" w:rsidRPr="00E92CAC">
          <w:rPr>
            <w:rStyle w:val="a3"/>
            <w:b/>
            <w:lang w:val="en-US"/>
          </w:rPr>
          <w:t>ibrae</w:t>
        </w:r>
        <w:r w:rsidR="00871FE5" w:rsidRPr="00E92CAC">
          <w:rPr>
            <w:rStyle w:val="a3"/>
            <w:b/>
          </w:rPr>
          <w:t>.</w:t>
        </w:r>
        <w:r w:rsidR="00871FE5" w:rsidRPr="00E92CAC">
          <w:rPr>
            <w:rStyle w:val="a3"/>
            <w:b/>
            <w:lang w:val="en-US"/>
          </w:rPr>
          <w:t>ac</w:t>
        </w:r>
        <w:r w:rsidR="00871FE5" w:rsidRPr="00E92CAC">
          <w:rPr>
            <w:rStyle w:val="a3"/>
            <w:b/>
          </w:rPr>
          <w:t>.</w:t>
        </w:r>
        <w:r w:rsidR="00871FE5" w:rsidRPr="00E92CAC">
          <w:rPr>
            <w:rStyle w:val="a3"/>
            <w:b/>
            <w:lang w:val="en-US"/>
          </w:rPr>
          <w:t>ru</w:t>
        </w:r>
      </w:hyperlink>
      <w:r w:rsidRPr="0043640D">
        <w:t xml:space="preserve"> </w:t>
      </w:r>
      <w:r w:rsidR="0018601F">
        <w:rPr>
          <w:b/>
          <w:u w:val="single"/>
        </w:rPr>
        <w:t>до 2</w:t>
      </w:r>
      <w:r w:rsidR="00871FE5">
        <w:rPr>
          <w:b/>
          <w:u w:val="single"/>
        </w:rPr>
        <w:t>4</w:t>
      </w:r>
      <w:r w:rsidRPr="0043640D">
        <w:rPr>
          <w:b/>
          <w:u w:val="single"/>
        </w:rPr>
        <w:t xml:space="preserve"> </w:t>
      </w:r>
      <w:r w:rsidR="00871FE5">
        <w:rPr>
          <w:b/>
          <w:u w:val="single"/>
        </w:rPr>
        <w:t>сентября 2018</w:t>
      </w:r>
      <w:r w:rsidRPr="0043640D">
        <w:rPr>
          <w:b/>
          <w:u w:val="single"/>
        </w:rPr>
        <w:t xml:space="preserve"> года. Заявки на участие и </w:t>
      </w:r>
      <w:proofErr w:type="gramStart"/>
      <w:r w:rsidRPr="0043640D">
        <w:rPr>
          <w:b/>
          <w:u w:val="single"/>
        </w:rPr>
        <w:t xml:space="preserve">доклады, присланные после </w:t>
      </w:r>
      <w:r w:rsidR="00DA5017" w:rsidRPr="0043640D">
        <w:rPr>
          <w:b/>
          <w:u w:val="single"/>
        </w:rPr>
        <w:t>указанного срока</w:t>
      </w:r>
      <w:r w:rsidRPr="0043640D">
        <w:rPr>
          <w:b/>
          <w:u w:val="single"/>
        </w:rPr>
        <w:t xml:space="preserve"> не рассматриваются</w:t>
      </w:r>
      <w:proofErr w:type="gramEnd"/>
      <w:r w:rsidRPr="0043640D">
        <w:rPr>
          <w:b/>
          <w:u w:val="single"/>
        </w:rPr>
        <w:t>.</w:t>
      </w:r>
    </w:p>
    <w:p w:rsidR="00766F82" w:rsidRPr="0043640D" w:rsidRDefault="00766F82" w:rsidP="00766F82">
      <w:pPr>
        <w:jc w:val="both"/>
      </w:pPr>
      <w:r w:rsidRPr="0043640D">
        <w:t>При отборе тезисов будут учитываться следующие основные критерии:</w:t>
      </w:r>
    </w:p>
    <w:p w:rsidR="00766F82" w:rsidRPr="0043640D" w:rsidRDefault="00766F82" w:rsidP="00766F82">
      <w:pPr>
        <w:numPr>
          <w:ilvl w:val="0"/>
          <w:numId w:val="3"/>
        </w:numPr>
        <w:ind w:firstLine="0"/>
        <w:jc w:val="both"/>
      </w:pPr>
      <w:r w:rsidRPr="0043640D">
        <w:t>Содержание доклада должно соответствовать тематике Школы.</w:t>
      </w:r>
    </w:p>
    <w:p w:rsidR="00766F82" w:rsidRPr="0043640D" w:rsidRDefault="00766F82" w:rsidP="00766F82">
      <w:pPr>
        <w:numPr>
          <w:ilvl w:val="0"/>
          <w:numId w:val="3"/>
        </w:numPr>
        <w:ind w:firstLine="0"/>
        <w:jc w:val="both"/>
      </w:pPr>
      <w:r w:rsidRPr="0043640D">
        <w:t>Приоритет отдаётся докладам с элементами научной новизны.</w:t>
      </w:r>
    </w:p>
    <w:p w:rsidR="00766F82" w:rsidRPr="0043640D" w:rsidRDefault="00766F82" w:rsidP="00766F82">
      <w:pPr>
        <w:numPr>
          <w:ilvl w:val="0"/>
          <w:numId w:val="3"/>
        </w:numPr>
        <w:ind w:firstLine="0"/>
        <w:jc w:val="both"/>
      </w:pPr>
      <w:r w:rsidRPr="0043640D">
        <w:t>Приоритет отдаётся материалам, представляющим наибольший интерес для участников и слушателей конференции.</w:t>
      </w:r>
    </w:p>
    <w:p w:rsidR="00766F82" w:rsidRPr="0043640D" w:rsidRDefault="00871FE5" w:rsidP="00766F82">
      <w:pPr>
        <w:jc w:val="both"/>
      </w:pPr>
      <w:r>
        <w:t xml:space="preserve">Если Вы отправили текст </w:t>
      </w:r>
      <w:r w:rsidR="0018601F">
        <w:t>до 2</w:t>
      </w:r>
      <w:bookmarkStart w:id="0" w:name="_GoBack"/>
      <w:bookmarkEnd w:id="0"/>
      <w:r w:rsidRPr="008A5455">
        <w:t>4</w:t>
      </w:r>
      <w:r w:rsidR="00766F82" w:rsidRPr="008A5455">
        <w:t xml:space="preserve"> </w:t>
      </w:r>
      <w:r w:rsidRPr="008A5455">
        <w:t>сентября</w:t>
      </w:r>
      <w:r w:rsidR="00766F82" w:rsidRPr="008A5455">
        <w:t xml:space="preserve"> 201</w:t>
      </w:r>
      <w:r w:rsidRPr="008A5455">
        <w:t>8</w:t>
      </w:r>
      <w:r w:rsidR="00766F82" w:rsidRPr="008A5455">
        <w:t xml:space="preserve"> года,</w:t>
      </w:r>
      <w:r w:rsidR="00766F82" w:rsidRPr="0043640D">
        <w:t xml:space="preserve"> но не получили извещение о возможности выступления, просьба обращаться в Оргкомитет.</w:t>
      </w:r>
    </w:p>
    <w:p w:rsidR="00766F82" w:rsidRPr="0043640D" w:rsidRDefault="00766F82" w:rsidP="00766F82">
      <w:pPr>
        <w:jc w:val="both"/>
      </w:pPr>
      <w:r w:rsidRPr="0043640D">
        <w:t xml:space="preserve">Авторы из всех сторонних организаций (в том числе, вузов) должны представить </w:t>
      </w:r>
      <w:r w:rsidRPr="0043640D">
        <w:rPr>
          <w:b/>
          <w:u w:val="single"/>
        </w:rPr>
        <w:t>разрешение на публикацию</w:t>
      </w:r>
      <w:r w:rsidRPr="0043640D">
        <w:t xml:space="preserve">. Можно прислать скан разрешения вместе с текстом доклада, а непосредственно сам оригинал разрешения привезти на конференцию. </w:t>
      </w:r>
      <w:r w:rsidR="009242AD" w:rsidRPr="0043640D">
        <w:t>Филиалы ИБРАЭ РАН и МФТИ сторонними организациями не считаются, и от них такое разрешение не требуется.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 xml:space="preserve">Конкурс докладов </w:t>
      </w:r>
    </w:p>
    <w:p w:rsidR="00766F82" w:rsidRPr="0043640D" w:rsidRDefault="00766F82" w:rsidP="00766F82">
      <w:pPr>
        <w:jc w:val="both"/>
      </w:pPr>
      <w:r w:rsidRPr="0043640D">
        <w:t>В рамках конференции среди молодых учёных и специалистов ИБРАЭ РАН проводится конкурс докладов. По итогам выступлений определяются победители, награждаемые денежными призами.</w:t>
      </w:r>
    </w:p>
    <w:p w:rsidR="00766F82" w:rsidRPr="0043640D" w:rsidRDefault="00766F82" w:rsidP="00766F82">
      <w:pPr>
        <w:jc w:val="both"/>
      </w:pPr>
    </w:p>
    <w:p w:rsidR="00766F82" w:rsidRPr="0043640D" w:rsidRDefault="00766F82" w:rsidP="00766F82">
      <w:pPr>
        <w:jc w:val="both"/>
      </w:pPr>
      <w:r w:rsidRPr="0043640D">
        <w:t>Награждение проводится в номинациях по тематическим направлениям Школы.</w:t>
      </w:r>
    </w:p>
    <w:p w:rsidR="00766F82" w:rsidRPr="0043640D" w:rsidRDefault="00766F82" w:rsidP="00766F82">
      <w:pPr>
        <w:jc w:val="both"/>
      </w:pPr>
    </w:p>
    <w:p w:rsidR="00766F82" w:rsidRPr="0043640D" w:rsidRDefault="00766F82" w:rsidP="00766F82">
      <w:pPr>
        <w:jc w:val="both"/>
      </w:pPr>
      <w:r w:rsidRPr="0043640D">
        <w:t xml:space="preserve"> Работы в каждой секции оцениваются по следующим критериям: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Содержание доклада (информативность).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Научная новизна.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 xml:space="preserve">Непосредственный вклад </w:t>
      </w:r>
      <w:proofErr w:type="gramStart"/>
      <w:r w:rsidRPr="0043640D">
        <w:t>выступающего</w:t>
      </w:r>
      <w:proofErr w:type="gramEnd"/>
      <w:r w:rsidRPr="0043640D">
        <w:t xml:space="preserve"> при подготовке представляемой научной работы.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Раскрытие темы доклада.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Качество презентационных материалов (репрезентативность).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Соответствие регламенту конференции.</w:t>
      </w:r>
    </w:p>
    <w:p w:rsidR="00766F82" w:rsidRPr="0043640D" w:rsidRDefault="00766F82" w:rsidP="00766F82">
      <w:pPr>
        <w:numPr>
          <w:ilvl w:val="0"/>
          <w:numId w:val="4"/>
        </w:numPr>
        <w:jc w:val="both"/>
      </w:pPr>
      <w:r w:rsidRPr="0043640D">
        <w:t>Качество публичного выступления.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lastRenderedPageBreak/>
        <w:t>Требования к оформлению докладов</w:t>
      </w:r>
    </w:p>
    <w:p w:rsidR="00766F82" w:rsidRPr="0043640D" w:rsidRDefault="00766F82" w:rsidP="00766F82">
      <w:pPr>
        <w:jc w:val="both"/>
      </w:pPr>
      <w:r w:rsidRPr="0043640D">
        <w:t>Полный текст доклада объёмом не более 4 страниц должен быть сформатирован строго в соответствии с шаблоном, находящимся в приложении.</w:t>
      </w:r>
    </w:p>
    <w:p w:rsidR="00766F82" w:rsidRPr="0043640D" w:rsidRDefault="00766F82" w:rsidP="00766F82">
      <w:pPr>
        <w:autoSpaceDE w:val="0"/>
        <w:autoSpaceDN w:val="0"/>
        <w:adjustRightInd w:val="0"/>
        <w:jc w:val="both"/>
      </w:pPr>
      <w:r w:rsidRPr="0043640D">
        <w:t xml:space="preserve">Файл </w:t>
      </w:r>
      <w:r w:rsidRPr="0043640D">
        <w:rPr>
          <w:lang w:val="en-US"/>
        </w:rPr>
        <w:t>Microsoft</w:t>
      </w:r>
      <w:r w:rsidRPr="0043640D">
        <w:t xml:space="preserve"> </w:t>
      </w:r>
      <w:r w:rsidRPr="0043640D">
        <w:rPr>
          <w:lang w:val="en-US"/>
        </w:rPr>
        <w:t>Word</w:t>
      </w:r>
      <w:r w:rsidRPr="0043640D">
        <w:t xml:space="preserve"> с полным текстом доклада должен быть назван следующим образом: </w:t>
      </w:r>
      <w:proofErr w:type="spellStart"/>
      <w:r w:rsidRPr="0043640D">
        <w:t>Фамилия+нижнее</w:t>
      </w:r>
      <w:proofErr w:type="spellEnd"/>
      <w:r w:rsidRPr="0043640D">
        <w:t xml:space="preserve"> подчеркивание+№ тематического направления.</w:t>
      </w:r>
      <w:r w:rsidRPr="0043640D">
        <w:rPr>
          <w:lang w:val="en-US"/>
        </w:rPr>
        <w:t>doc</w:t>
      </w:r>
      <w:r w:rsidRPr="0043640D">
        <w:t xml:space="preserve">. </w:t>
      </w:r>
      <w:proofErr w:type="gramStart"/>
      <w:r w:rsidRPr="0043640D">
        <w:t>(Например:</w:t>
      </w:r>
      <w:proofErr w:type="gramEnd"/>
      <w:r w:rsidRPr="0043640D">
        <w:t xml:space="preserve"> Иванов_1.</w:t>
      </w:r>
      <w:r w:rsidRPr="0043640D">
        <w:rPr>
          <w:lang w:val="en-US"/>
        </w:rPr>
        <w:t>doc</w:t>
      </w:r>
      <w:r w:rsidRPr="0043640D">
        <w:t>.)</w:t>
      </w:r>
    </w:p>
    <w:p w:rsidR="00766F82" w:rsidRPr="0043640D" w:rsidRDefault="00766F82" w:rsidP="00766F82">
      <w:pPr>
        <w:jc w:val="both"/>
      </w:pPr>
      <w:r w:rsidRPr="0043640D">
        <w:t>В случае если доклад оформлен не по шаблону, Оргкомитет отправляет текст автору на доработку.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  <w:color w:val="000000"/>
        </w:rPr>
      </w:pPr>
      <w:r w:rsidRPr="0043640D">
        <w:rPr>
          <w:rFonts w:ascii="Times New Roman" w:hAnsi="Times New Roman" w:cs="Times New Roman"/>
        </w:rPr>
        <w:t>О выступлении на конференции:</w:t>
      </w:r>
    </w:p>
    <w:p w:rsidR="00766F82" w:rsidRPr="0043640D" w:rsidRDefault="00766F82" w:rsidP="00766F82">
      <w:pPr>
        <w:jc w:val="both"/>
      </w:pPr>
      <w:r w:rsidRPr="0043640D">
        <w:t>На выступление и ответы на вопросы докладчику отводится 15 мин.</w:t>
      </w:r>
    </w:p>
    <w:p w:rsidR="00766F82" w:rsidRPr="0043640D" w:rsidRDefault="00766F82" w:rsidP="00766F82">
      <w:pPr>
        <w:jc w:val="both"/>
        <w:rPr>
          <w:color w:val="000000"/>
        </w:rPr>
      </w:pPr>
      <w:r w:rsidRPr="0043640D">
        <w:rPr>
          <w:color w:val="000000"/>
        </w:rPr>
        <w:t xml:space="preserve">Для представления доклада на конференции докладчик должен подготовить иллюстративный материал (презентацию) в формате MS </w:t>
      </w:r>
      <w:proofErr w:type="spellStart"/>
      <w:r w:rsidRPr="0043640D">
        <w:rPr>
          <w:color w:val="000000"/>
        </w:rPr>
        <w:t>PowerPoint</w:t>
      </w:r>
      <w:proofErr w:type="spellEnd"/>
      <w:r w:rsidRPr="0043640D">
        <w:rPr>
          <w:color w:val="000000"/>
        </w:rPr>
        <w:t>. Организаторами предоставляется необходимая компьютерная и проекционная техника.</w:t>
      </w:r>
    </w:p>
    <w:p w:rsidR="00766F82" w:rsidRPr="0043640D" w:rsidRDefault="00766F82" w:rsidP="00766F82">
      <w:pPr>
        <w:pStyle w:val="1"/>
        <w:rPr>
          <w:rFonts w:ascii="Times New Roman" w:hAnsi="Times New Roman" w:cs="Times New Roman"/>
        </w:rPr>
      </w:pPr>
      <w:r w:rsidRPr="0043640D">
        <w:rPr>
          <w:rFonts w:ascii="Times New Roman" w:hAnsi="Times New Roman" w:cs="Times New Roman"/>
        </w:rPr>
        <w:t>Связь с Оргкомитетом</w:t>
      </w:r>
    </w:p>
    <w:p w:rsidR="00766F82" w:rsidRPr="0043640D" w:rsidRDefault="00766F82" w:rsidP="00766F82">
      <w:pPr>
        <w:numPr>
          <w:ilvl w:val="0"/>
          <w:numId w:val="5"/>
        </w:numPr>
        <w:jc w:val="both"/>
      </w:pPr>
      <w:proofErr w:type="spellStart"/>
      <w:r w:rsidRPr="0043640D">
        <w:rPr>
          <w:color w:val="000000"/>
        </w:rPr>
        <w:t>Токарчук</w:t>
      </w:r>
      <w:proofErr w:type="spellEnd"/>
      <w:r w:rsidRPr="0043640D">
        <w:rPr>
          <w:color w:val="000000"/>
        </w:rPr>
        <w:t xml:space="preserve"> Даниил Николаевич – электронная почта </w:t>
      </w:r>
      <w:hyperlink r:id="rId9" w:history="1">
        <w:r w:rsidRPr="0043640D">
          <w:rPr>
            <w:rStyle w:val="a3"/>
          </w:rPr>
          <w:t>dan@ibrae.ac.ru</w:t>
        </w:r>
      </w:hyperlink>
      <w:r w:rsidRPr="0043640D">
        <w:t xml:space="preserve">, </w:t>
      </w:r>
      <w:r w:rsidRPr="0043640D">
        <w:rPr>
          <w:color w:val="000000"/>
        </w:rPr>
        <w:t>тел. (495)955-22-17;</w:t>
      </w:r>
    </w:p>
    <w:p w:rsidR="00766F82" w:rsidRPr="0043640D" w:rsidRDefault="00766F82" w:rsidP="00766F82">
      <w:pPr>
        <w:numPr>
          <w:ilvl w:val="0"/>
          <w:numId w:val="5"/>
        </w:numPr>
        <w:jc w:val="both"/>
        <w:rPr>
          <w:lang w:val="en-US"/>
        </w:rPr>
      </w:pPr>
      <w:r w:rsidRPr="0043640D">
        <w:t xml:space="preserve">Кондратенко Пётр Сергеевич – электронная почта </w:t>
      </w:r>
      <w:hyperlink r:id="rId10" w:history="1">
        <w:r w:rsidRPr="0043640D">
          <w:rPr>
            <w:rStyle w:val="a3"/>
            <w:lang w:val="en-US"/>
          </w:rPr>
          <w:t>kondrat</w:t>
        </w:r>
        <w:r w:rsidRPr="0043640D">
          <w:rPr>
            <w:rStyle w:val="a3"/>
          </w:rPr>
          <w:t>@</w:t>
        </w:r>
        <w:r w:rsidRPr="0043640D">
          <w:rPr>
            <w:rStyle w:val="a3"/>
            <w:lang w:val="en-US"/>
          </w:rPr>
          <w:t>ibrae</w:t>
        </w:r>
        <w:r w:rsidRPr="0043640D">
          <w:rPr>
            <w:rStyle w:val="a3"/>
          </w:rPr>
          <w:t>.</w:t>
        </w:r>
        <w:r w:rsidRPr="0043640D">
          <w:rPr>
            <w:rStyle w:val="a3"/>
            <w:lang w:val="en-US"/>
          </w:rPr>
          <w:t>ac</w:t>
        </w:r>
        <w:r w:rsidRPr="0043640D">
          <w:rPr>
            <w:rStyle w:val="a3"/>
          </w:rPr>
          <w:t>.</w:t>
        </w:r>
        <w:proofErr w:type="spellStart"/>
        <w:r w:rsidRPr="0043640D">
          <w:rPr>
            <w:rStyle w:val="a3"/>
            <w:lang w:val="en-US"/>
          </w:rPr>
          <w:t>ru</w:t>
        </w:r>
        <w:proofErr w:type="spellEnd"/>
      </w:hyperlink>
      <w:r w:rsidRPr="0043640D">
        <w:t>;</w:t>
      </w:r>
      <w:r w:rsidRPr="0043640D">
        <w:rPr>
          <w:color w:val="000000"/>
        </w:rPr>
        <w:t xml:space="preserve"> тел. (495)955-22-91;</w:t>
      </w:r>
    </w:p>
    <w:p w:rsidR="00766F82" w:rsidRPr="0043640D" w:rsidRDefault="00766F82" w:rsidP="00766F82">
      <w:pPr>
        <w:numPr>
          <w:ilvl w:val="0"/>
          <w:numId w:val="5"/>
        </w:numPr>
        <w:jc w:val="both"/>
      </w:pPr>
      <w:r w:rsidRPr="0043640D">
        <w:t xml:space="preserve">Мартынов Сергей Борисович </w:t>
      </w:r>
      <w:r w:rsidRPr="0043640D">
        <w:rPr>
          <w:color w:val="000000"/>
        </w:rPr>
        <w:t xml:space="preserve">– электронная почта </w:t>
      </w:r>
      <w:hyperlink r:id="rId11" w:history="1">
        <w:r w:rsidRPr="0043640D">
          <w:rPr>
            <w:rStyle w:val="a3"/>
          </w:rPr>
          <w:t>martynov@ibrae.ac.ru</w:t>
        </w:r>
      </w:hyperlink>
      <w:r w:rsidRPr="0043640D">
        <w:t>;</w:t>
      </w:r>
      <w:r w:rsidRPr="0043640D">
        <w:rPr>
          <w:color w:val="000000"/>
        </w:rPr>
        <w:t xml:space="preserve"> тел. (495)955-22-91;</w:t>
      </w:r>
    </w:p>
    <w:p w:rsidR="00096B95" w:rsidRPr="0043640D" w:rsidRDefault="00655688" w:rsidP="0068169B">
      <w:pPr>
        <w:numPr>
          <w:ilvl w:val="0"/>
          <w:numId w:val="5"/>
        </w:numPr>
        <w:jc w:val="both"/>
      </w:pPr>
      <w:r w:rsidRPr="0043640D">
        <w:t xml:space="preserve">Каменская Дарья Дмитриевна – электронная почта </w:t>
      </w:r>
      <w:hyperlink r:id="rId12" w:history="1">
        <w:r w:rsidRPr="0043640D">
          <w:rPr>
            <w:rStyle w:val="a3"/>
            <w:lang w:val="en-US"/>
          </w:rPr>
          <w:t>kdd</w:t>
        </w:r>
        <w:r w:rsidRPr="0043640D">
          <w:rPr>
            <w:rStyle w:val="a3"/>
          </w:rPr>
          <w:t>@</w:t>
        </w:r>
        <w:r w:rsidRPr="0043640D">
          <w:rPr>
            <w:rStyle w:val="a3"/>
            <w:lang w:val="en-US"/>
          </w:rPr>
          <w:t>ibrae</w:t>
        </w:r>
        <w:r w:rsidRPr="0043640D">
          <w:rPr>
            <w:rStyle w:val="a3"/>
          </w:rPr>
          <w:t>.</w:t>
        </w:r>
        <w:r w:rsidRPr="0043640D">
          <w:rPr>
            <w:rStyle w:val="a3"/>
            <w:lang w:val="en-US"/>
          </w:rPr>
          <w:t>ac</w:t>
        </w:r>
        <w:r w:rsidRPr="0043640D">
          <w:rPr>
            <w:rStyle w:val="a3"/>
          </w:rPr>
          <w:t>.</w:t>
        </w:r>
        <w:r w:rsidRPr="0043640D">
          <w:rPr>
            <w:rStyle w:val="a3"/>
            <w:lang w:val="en-US"/>
          </w:rPr>
          <w:t>ru</w:t>
        </w:r>
      </w:hyperlink>
      <w:r w:rsidRPr="0043640D">
        <w:t>.</w:t>
      </w:r>
      <w:r w:rsidRPr="0043640D">
        <w:rPr>
          <w:color w:val="000000"/>
        </w:rPr>
        <w:t xml:space="preserve"> тел. (495)955-22-</w:t>
      </w:r>
      <w:r w:rsidRPr="0068169B">
        <w:rPr>
          <w:color w:val="000000"/>
        </w:rPr>
        <w:t>19</w:t>
      </w:r>
      <w:r w:rsidRPr="0043640D">
        <w:rPr>
          <w:color w:val="000000"/>
        </w:rPr>
        <w:t>.</w:t>
      </w:r>
    </w:p>
    <w:sectPr w:rsidR="00096B95" w:rsidRPr="0043640D" w:rsidSect="0009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9D3"/>
    <w:multiLevelType w:val="hybridMultilevel"/>
    <w:tmpl w:val="D1DC9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D7A2E"/>
    <w:multiLevelType w:val="hybridMultilevel"/>
    <w:tmpl w:val="57408F82"/>
    <w:lvl w:ilvl="0" w:tplc="4ADEA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A4CA4"/>
    <w:multiLevelType w:val="hybridMultilevel"/>
    <w:tmpl w:val="EAEE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8561C"/>
    <w:multiLevelType w:val="hybridMultilevel"/>
    <w:tmpl w:val="AA62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50787"/>
    <w:multiLevelType w:val="hybridMultilevel"/>
    <w:tmpl w:val="DC540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F82"/>
    <w:rsid w:val="000042BB"/>
    <w:rsid w:val="00010970"/>
    <w:rsid w:val="00030169"/>
    <w:rsid w:val="00096B95"/>
    <w:rsid w:val="00165F60"/>
    <w:rsid w:val="00177EA2"/>
    <w:rsid w:val="0018601F"/>
    <w:rsid w:val="001F0010"/>
    <w:rsid w:val="001F159F"/>
    <w:rsid w:val="00353615"/>
    <w:rsid w:val="0035748B"/>
    <w:rsid w:val="003655BC"/>
    <w:rsid w:val="00372FA6"/>
    <w:rsid w:val="003C05D0"/>
    <w:rsid w:val="003E7306"/>
    <w:rsid w:val="0043640D"/>
    <w:rsid w:val="00560B81"/>
    <w:rsid w:val="005859A3"/>
    <w:rsid w:val="005F33EE"/>
    <w:rsid w:val="00655688"/>
    <w:rsid w:val="0068169B"/>
    <w:rsid w:val="006B022C"/>
    <w:rsid w:val="007029E8"/>
    <w:rsid w:val="00755D8C"/>
    <w:rsid w:val="00766F82"/>
    <w:rsid w:val="00871FE5"/>
    <w:rsid w:val="008A5455"/>
    <w:rsid w:val="008B07D2"/>
    <w:rsid w:val="008C44FE"/>
    <w:rsid w:val="009242AD"/>
    <w:rsid w:val="00A860BA"/>
    <w:rsid w:val="00A9017C"/>
    <w:rsid w:val="00AC174B"/>
    <w:rsid w:val="00AC4D09"/>
    <w:rsid w:val="00BD692B"/>
    <w:rsid w:val="00BF4580"/>
    <w:rsid w:val="00C419BF"/>
    <w:rsid w:val="00C90D47"/>
    <w:rsid w:val="00C93A95"/>
    <w:rsid w:val="00CF5F8C"/>
    <w:rsid w:val="00DA5017"/>
    <w:rsid w:val="00DC24E7"/>
    <w:rsid w:val="00DE4E6A"/>
    <w:rsid w:val="00E823F9"/>
    <w:rsid w:val="00E85314"/>
    <w:rsid w:val="00E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F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766F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F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66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nhideWhenUsed/>
    <w:rsid w:val="00766F82"/>
    <w:rPr>
      <w:color w:val="0000FF"/>
      <w:u w:val="single"/>
    </w:rPr>
  </w:style>
  <w:style w:type="paragraph" w:styleId="a4">
    <w:name w:val="Normal (Web)"/>
    <w:basedOn w:val="a"/>
    <w:semiHidden/>
    <w:unhideWhenUsed/>
    <w:rsid w:val="00766F8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5">
    <w:name w:val="Strong"/>
    <w:basedOn w:val="a0"/>
    <w:qFormat/>
    <w:rsid w:val="00766F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6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F8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71F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1FE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1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1F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1F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018@ibrae.ac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brae.ac.ru/" TargetMode="External"/><Relationship Id="rId12" Type="http://schemas.openxmlformats.org/officeDocument/2006/relationships/hyperlink" Target="mailto:kdd@ibrae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artynov@ibrae.a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drat@ibrae.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@ibrae.a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ilyasova</dc:creator>
  <cp:keywords/>
  <dc:description/>
  <cp:lastModifiedBy>ol</cp:lastModifiedBy>
  <cp:revision>20</cp:revision>
  <dcterms:created xsi:type="dcterms:W3CDTF">2017-01-27T12:08:00Z</dcterms:created>
  <dcterms:modified xsi:type="dcterms:W3CDTF">2018-07-12T07:52:00Z</dcterms:modified>
</cp:coreProperties>
</file>